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A65B" w14:textId="26CC8B22" w:rsidR="00EF74DE" w:rsidRPr="009C76F9" w:rsidRDefault="00EF74DE" w:rsidP="2566100B">
      <w:pPr>
        <w:rPr>
          <w:rFonts w:ascii="Outfit Light" w:hAnsi="Outfit Light"/>
        </w:rPr>
      </w:pPr>
    </w:p>
    <w:p w14:paraId="1DB19564" w14:textId="10026BF3" w:rsidR="00EF74DE" w:rsidRPr="009C76F9" w:rsidRDefault="0072246C" w:rsidP="2566100B">
      <w:pPr>
        <w:rPr>
          <w:rFonts w:ascii="Outfit Light" w:eastAsia="Calibri" w:hAnsi="Outfit Light" w:cs="Calibri"/>
          <w:b/>
          <w:bCs/>
          <w:sz w:val="32"/>
          <w:szCs w:val="32"/>
        </w:rPr>
      </w:pPr>
      <w:r w:rsidRPr="009C76F9">
        <w:rPr>
          <w:rFonts w:ascii="Outfit Light" w:hAnsi="Outfit Light"/>
          <w:noProof/>
        </w:rPr>
        <w:drawing>
          <wp:anchor distT="0" distB="0" distL="114300" distR="114300" simplePos="0" relativeHeight="251658240" behindDoc="1" locked="0" layoutInCell="1" allowOverlap="1" wp14:anchorId="042C7BCB" wp14:editId="61E44AD1">
            <wp:simplePos x="0" y="0"/>
            <wp:positionH relativeFrom="margin">
              <wp:align>center</wp:align>
            </wp:positionH>
            <wp:positionV relativeFrom="paragraph">
              <wp:posOffset>165735</wp:posOffset>
            </wp:positionV>
            <wp:extent cx="1363345" cy="403860"/>
            <wp:effectExtent l="0" t="0" r="8255" b="0"/>
            <wp:wrapTight wrapText="bothSides">
              <wp:wrapPolygon edited="0">
                <wp:start x="0" y="0"/>
                <wp:lineTo x="0" y="20377"/>
                <wp:lineTo x="21429" y="20377"/>
                <wp:lineTo x="21429" y="0"/>
                <wp:lineTo x="0" y="0"/>
              </wp:wrapPolygon>
            </wp:wrapTight>
            <wp:docPr id="2102304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33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CEBDF" w14:textId="77777777" w:rsidR="009C76F9" w:rsidRPr="009C76F9" w:rsidRDefault="009C76F9" w:rsidP="009C76F9">
      <w:pPr>
        <w:jc w:val="center"/>
        <w:rPr>
          <w:rFonts w:ascii="Outfit Light" w:eastAsia="Calibri" w:hAnsi="Outfit Light" w:cs="Calibri"/>
          <w:b/>
          <w:bCs/>
          <w:sz w:val="32"/>
          <w:szCs w:val="32"/>
        </w:rPr>
      </w:pPr>
    </w:p>
    <w:p w14:paraId="66CB5254" w14:textId="77777777" w:rsidR="009C76F9" w:rsidRPr="009C76F9" w:rsidRDefault="009C76F9" w:rsidP="009C76F9">
      <w:pPr>
        <w:jc w:val="center"/>
        <w:rPr>
          <w:rFonts w:ascii="Outfit Light" w:eastAsia="Calibri" w:hAnsi="Outfit Light" w:cs="Calibri"/>
          <w:b/>
          <w:bCs/>
          <w:sz w:val="32"/>
          <w:szCs w:val="32"/>
        </w:rPr>
      </w:pPr>
    </w:p>
    <w:p w14:paraId="6B92394A" w14:textId="37417FA9" w:rsidR="009C76F9" w:rsidRPr="009C76F9" w:rsidRDefault="009C76F9" w:rsidP="0072246C">
      <w:pPr>
        <w:jc w:val="center"/>
        <w:rPr>
          <w:rFonts w:ascii="Outfit" w:eastAsia="Calibri" w:hAnsi="Outfit" w:cs="Calibri"/>
          <w:sz w:val="32"/>
          <w:szCs w:val="32"/>
        </w:rPr>
      </w:pPr>
      <w:r w:rsidRPr="009C76F9">
        <w:rPr>
          <w:rFonts w:ascii="Outfit" w:eastAsia="Calibri" w:hAnsi="Outfit" w:cs="Calibri"/>
          <w:sz w:val="32"/>
          <w:szCs w:val="32"/>
        </w:rPr>
        <w:t>Sixth Form Child Protection and Safeguarding Policy</w:t>
      </w:r>
    </w:p>
    <w:p w14:paraId="44E92DBF" w14:textId="77777777" w:rsidR="009C76F9" w:rsidRPr="009C76F9" w:rsidRDefault="009C76F9" w:rsidP="0072246C">
      <w:pPr>
        <w:jc w:val="center"/>
        <w:rPr>
          <w:rFonts w:ascii="Outfit Light" w:eastAsia="Calibri" w:hAnsi="Outfit Light" w:cs="Calibri"/>
          <w:sz w:val="20"/>
          <w:szCs w:val="20"/>
        </w:rPr>
      </w:pPr>
    </w:p>
    <w:p w14:paraId="3E2A6CEC" w14:textId="1F6AB9E2" w:rsidR="009C76F9" w:rsidRPr="009C76F9" w:rsidRDefault="009C76F9" w:rsidP="0072246C">
      <w:pPr>
        <w:jc w:val="center"/>
        <w:rPr>
          <w:rFonts w:ascii="Outfit Light" w:eastAsia="Calibri" w:hAnsi="Outfit Light" w:cs="Calibri"/>
          <w:sz w:val="20"/>
          <w:szCs w:val="20"/>
        </w:rPr>
      </w:pPr>
      <w:r w:rsidRPr="009C76F9">
        <w:rPr>
          <w:rFonts w:ascii="Outfit Light" w:eastAsia="Calibri" w:hAnsi="Outfit Light" w:cs="Calibri"/>
          <w:sz w:val="20"/>
          <w:szCs w:val="20"/>
        </w:rPr>
        <w:t xml:space="preserve">Version </w:t>
      </w:r>
      <w:r w:rsidR="003C2766">
        <w:rPr>
          <w:rFonts w:ascii="Outfit Light" w:eastAsia="Calibri" w:hAnsi="Outfit Light" w:cs="Calibri"/>
          <w:sz w:val="20"/>
          <w:szCs w:val="20"/>
        </w:rPr>
        <w:t>4</w:t>
      </w:r>
    </w:p>
    <w:p w14:paraId="29CA673D" w14:textId="64A5B2D4" w:rsidR="009C76F9" w:rsidRPr="009C76F9" w:rsidRDefault="009C76F9" w:rsidP="0072246C">
      <w:pPr>
        <w:jc w:val="center"/>
        <w:rPr>
          <w:rFonts w:ascii="Outfit Light" w:eastAsia="Calibri" w:hAnsi="Outfit Light" w:cs="Calibri"/>
          <w:sz w:val="20"/>
          <w:szCs w:val="20"/>
        </w:rPr>
      </w:pPr>
      <w:r w:rsidRPr="009C76F9">
        <w:rPr>
          <w:rFonts w:ascii="Outfit Light" w:eastAsia="Calibri" w:hAnsi="Outfit Light" w:cs="Calibri"/>
          <w:sz w:val="20"/>
          <w:szCs w:val="20"/>
        </w:rPr>
        <w:t>10</w:t>
      </w:r>
      <w:r w:rsidRPr="009C76F9">
        <w:rPr>
          <w:rFonts w:ascii="Outfit Light" w:eastAsia="Calibri" w:hAnsi="Outfit Light" w:cs="Calibri"/>
          <w:sz w:val="20"/>
          <w:szCs w:val="20"/>
          <w:vertAlign w:val="superscript"/>
        </w:rPr>
        <w:t>th</w:t>
      </w:r>
      <w:r w:rsidRPr="009C76F9">
        <w:rPr>
          <w:rFonts w:ascii="Outfit Light" w:eastAsia="Calibri" w:hAnsi="Outfit Light" w:cs="Calibri"/>
          <w:sz w:val="20"/>
          <w:szCs w:val="20"/>
        </w:rPr>
        <w:t xml:space="preserve"> August 2026</w:t>
      </w:r>
    </w:p>
    <w:p w14:paraId="2CF71174" w14:textId="5C69D304" w:rsidR="009C76F9" w:rsidRPr="009C76F9" w:rsidRDefault="009C76F9" w:rsidP="0072246C">
      <w:pPr>
        <w:jc w:val="center"/>
        <w:rPr>
          <w:rFonts w:ascii="Outfit Light" w:eastAsia="Calibri" w:hAnsi="Outfit Light" w:cs="Calibri"/>
          <w:sz w:val="20"/>
          <w:szCs w:val="20"/>
        </w:rPr>
      </w:pPr>
      <w:r w:rsidRPr="009C76F9">
        <w:rPr>
          <w:rFonts w:ascii="Outfit Light" w:eastAsia="Calibri" w:hAnsi="Outfit Light" w:cs="Calibri"/>
          <w:sz w:val="20"/>
          <w:szCs w:val="20"/>
        </w:rPr>
        <w:t>Approved by:</w:t>
      </w:r>
      <w:r w:rsidR="003C2766">
        <w:rPr>
          <w:rFonts w:ascii="Outfit Light" w:eastAsia="Calibri" w:hAnsi="Outfit Light" w:cs="Calibri"/>
          <w:sz w:val="20"/>
          <w:szCs w:val="20"/>
        </w:rPr>
        <w:t xml:space="preserve"> </w:t>
      </w:r>
    </w:p>
    <w:p w14:paraId="2E10BB0A" w14:textId="77777777" w:rsidR="009C76F9" w:rsidRPr="009C76F9" w:rsidRDefault="009C76F9">
      <w:pPr>
        <w:rPr>
          <w:rFonts w:ascii="Outfit Light" w:eastAsia="Calibri" w:hAnsi="Outfit Light" w:cs="Calibri"/>
          <w:b/>
          <w:bCs/>
          <w:sz w:val="32"/>
          <w:szCs w:val="32"/>
        </w:rPr>
      </w:pPr>
      <w:r w:rsidRPr="009C76F9">
        <w:rPr>
          <w:rFonts w:ascii="Outfit Light" w:eastAsia="Calibri" w:hAnsi="Outfit Light" w:cs="Calibri"/>
          <w:b/>
          <w:bCs/>
          <w:sz w:val="32"/>
          <w:szCs w:val="32"/>
        </w:rPr>
        <w:br w:type="page"/>
      </w:r>
    </w:p>
    <w:sdt>
      <w:sdtPr>
        <w:rPr>
          <w:rFonts w:ascii="Outfit Light" w:eastAsiaTheme="minorEastAsia" w:hAnsi="Outfit Light" w:cstheme="minorBidi"/>
          <w:color w:val="auto"/>
          <w:sz w:val="22"/>
          <w:szCs w:val="22"/>
          <w:lang w:val="en-GB"/>
        </w:rPr>
        <w:id w:val="732903629"/>
        <w:docPartObj>
          <w:docPartGallery w:val="Table of Contents"/>
          <w:docPartUnique/>
        </w:docPartObj>
      </w:sdtPr>
      <w:sdtEndPr>
        <w:rPr>
          <w:b/>
          <w:bCs/>
          <w:noProof/>
        </w:rPr>
      </w:sdtEndPr>
      <w:sdtContent>
        <w:p w14:paraId="2CF5B082" w14:textId="7299689C" w:rsidR="00EF74DE" w:rsidRPr="009C76F9" w:rsidRDefault="00EF74DE">
          <w:pPr>
            <w:pStyle w:val="TOCHeading"/>
            <w:rPr>
              <w:rFonts w:ascii="Outfit Light" w:hAnsi="Outfit Light"/>
              <w:color w:val="auto"/>
            </w:rPr>
          </w:pPr>
          <w:r w:rsidRPr="009C76F9">
            <w:rPr>
              <w:rFonts w:ascii="Outfit Light" w:hAnsi="Outfit Light"/>
              <w:color w:val="auto"/>
            </w:rPr>
            <w:t>Contents</w:t>
          </w:r>
        </w:p>
        <w:p w14:paraId="4364D5A9" w14:textId="58DF938D" w:rsidR="00206D6E" w:rsidRPr="007952ED" w:rsidRDefault="00EF74DE">
          <w:pPr>
            <w:pStyle w:val="TOC1"/>
            <w:rPr>
              <w:rFonts w:eastAsiaTheme="minorEastAsia"/>
              <w:noProof/>
              <w:kern w:val="2"/>
              <w:sz w:val="20"/>
              <w:szCs w:val="20"/>
              <w:lang w:eastAsia="en-GB"/>
              <w14:ligatures w14:val="standardContextual"/>
            </w:rPr>
          </w:pPr>
          <w:r w:rsidRPr="007952ED">
            <w:rPr>
              <w:rFonts w:ascii="Outfit Light" w:hAnsi="Outfit Light"/>
              <w:sz w:val="20"/>
              <w:szCs w:val="20"/>
            </w:rPr>
            <w:fldChar w:fldCharType="begin"/>
          </w:r>
          <w:r w:rsidRPr="007952ED">
            <w:rPr>
              <w:rFonts w:ascii="Outfit Light" w:hAnsi="Outfit Light"/>
              <w:sz w:val="20"/>
              <w:szCs w:val="20"/>
            </w:rPr>
            <w:instrText xml:space="preserve"> TOC \o "1-3" \h \z \u </w:instrText>
          </w:r>
          <w:r w:rsidRPr="007952ED">
            <w:rPr>
              <w:rFonts w:ascii="Outfit Light" w:hAnsi="Outfit Light"/>
              <w:sz w:val="20"/>
              <w:szCs w:val="20"/>
            </w:rPr>
            <w:fldChar w:fldCharType="separate"/>
          </w:r>
          <w:hyperlink w:anchor="_Toc237352585" w:history="1">
            <w:r w:rsidR="00206D6E" w:rsidRPr="007952ED">
              <w:rPr>
                <w:rStyle w:val="Hyperlink"/>
                <w:rFonts w:ascii="Outfit" w:hAnsi="Outfit"/>
                <w:noProof/>
                <w:sz w:val="20"/>
                <w:szCs w:val="20"/>
              </w:rPr>
              <w:t>1.</w:t>
            </w:r>
            <w:r w:rsidR="00206D6E" w:rsidRPr="007952ED">
              <w:rPr>
                <w:rFonts w:eastAsiaTheme="minorEastAsia"/>
                <w:noProof/>
                <w:kern w:val="2"/>
                <w:sz w:val="20"/>
                <w:szCs w:val="20"/>
                <w:lang w:eastAsia="en-GB"/>
                <w14:ligatures w14:val="standardContextual"/>
              </w:rPr>
              <w:tab/>
            </w:r>
            <w:r w:rsidR="00206D6E" w:rsidRPr="007952ED">
              <w:rPr>
                <w:rStyle w:val="Hyperlink"/>
                <w:rFonts w:ascii="Outfit" w:hAnsi="Outfit"/>
                <w:noProof/>
                <w:sz w:val="20"/>
                <w:szCs w:val="20"/>
              </w:rPr>
              <w:t>Introduction</w:t>
            </w:r>
            <w:r w:rsidR="00206D6E" w:rsidRPr="007952ED">
              <w:rPr>
                <w:noProof/>
                <w:webHidden/>
                <w:sz w:val="20"/>
                <w:szCs w:val="20"/>
              </w:rPr>
              <w:tab/>
            </w:r>
            <w:r w:rsidR="00206D6E" w:rsidRPr="007952ED">
              <w:rPr>
                <w:noProof/>
                <w:webHidden/>
                <w:sz w:val="20"/>
                <w:szCs w:val="20"/>
              </w:rPr>
              <w:fldChar w:fldCharType="begin"/>
            </w:r>
            <w:r w:rsidR="00206D6E" w:rsidRPr="007952ED">
              <w:rPr>
                <w:noProof/>
                <w:webHidden/>
                <w:sz w:val="20"/>
                <w:szCs w:val="20"/>
              </w:rPr>
              <w:instrText xml:space="preserve"> PAGEREF _Toc237352585 \h </w:instrText>
            </w:r>
            <w:r w:rsidR="00206D6E" w:rsidRPr="007952ED">
              <w:rPr>
                <w:noProof/>
                <w:webHidden/>
                <w:sz w:val="20"/>
                <w:szCs w:val="20"/>
              </w:rPr>
            </w:r>
            <w:r w:rsidR="00206D6E" w:rsidRPr="007952ED">
              <w:rPr>
                <w:noProof/>
                <w:webHidden/>
                <w:sz w:val="20"/>
                <w:szCs w:val="20"/>
              </w:rPr>
              <w:fldChar w:fldCharType="separate"/>
            </w:r>
            <w:r w:rsidR="00206D6E" w:rsidRPr="007952ED">
              <w:rPr>
                <w:noProof/>
                <w:webHidden/>
                <w:sz w:val="20"/>
                <w:szCs w:val="20"/>
              </w:rPr>
              <w:t>5</w:t>
            </w:r>
            <w:r w:rsidR="00206D6E" w:rsidRPr="007952ED">
              <w:rPr>
                <w:noProof/>
                <w:webHidden/>
                <w:sz w:val="20"/>
                <w:szCs w:val="20"/>
              </w:rPr>
              <w:fldChar w:fldCharType="end"/>
            </w:r>
          </w:hyperlink>
        </w:p>
        <w:p w14:paraId="0E6598BA" w14:textId="08DFAD47"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86" w:history="1">
            <w:r w:rsidRPr="007952ED">
              <w:rPr>
                <w:rStyle w:val="Hyperlink"/>
                <w:rFonts w:ascii="Outfit" w:eastAsia="Calibri" w:hAnsi="Outfit"/>
                <w:noProof/>
                <w:sz w:val="20"/>
                <w:szCs w:val="20"/>
              </w:rPr>
              <w:t>1.1 Location of Policy</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_Toc237352586 \h </w:instrText>
            </w:r>
            <w:r w:rsidRPr="007952ED">
              <w:rPr>
                <w:noProof/>
                <w:webHidden/>
                <w:sz w:val="20"/>
                <w:szCs w:val="20"/>
              </w:rPr>
            </w:r>
            <w:r w:rsidRPr="007952ED">
              <w:rPr>
                <w:noProof/>
                <w:webHidden/>
                <w:sz w:val="20"/>
                <w:szCs w:val="20"/>
              </w:rPr>
              <w:fldChar w:fldCharType="separate"/>
            </w:r>
            <w:r w:rsidRPr="007952ED">
              <w:rPr>
                <w:noProof/>
                <w:webHidden/>
                <w:sz w:val="20"/>
                <w:szCs w:val="20"/>
              </w:rPr>
              <w:t>5</w:t>
            </w:r>
            <w:r w:rsidRPr="007952ED">
              <w:rPr>
                <w:noProof/>
                <w:webHidden/>
                <w:sz w:val="20"/>
                <w:szCs w:val="20"/>
              </w:rPr>
              <w:fldChar w:fldCharType="end"/>
            </w:r>
          </w:hyperlink>
        </w:p>
        <w:p w14:paraId="6AA0D35C" w14:textId="164F5EB1"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87" w:history="1">
            <w:r w:rsidRPr="007952ED">
              <w:rPr>
                <w:rStyle w:val="Hyperlink"/>
                <w:rFonts w:ascii="Outfit" w:eastAsia="Calibri" w:hAnsi="Outfit"/>
                <w:noProof/>
                <w:sz w:val="20"/>
                <w:szCs w:val="20"/>
              </w:rPr>
              <w:t>1.2 To</w:t>
            </w:r>
            <w:r w:rsidRPr="007952ED">
              <w:rPr>
                <w:rStyle w:val="Hyperlink"/>
                <w:rFonts w:ascii="Outfit" w:eastAsia="Calibri" w:hAnsi="Outfit"/>
                <w:noProof/>
                <w:sz w:val="20"/>
                <w:szCs w:val="20"/>
              </w:rPr>
              <w:t xml:space="preserve"> </w:t>
            </w:r>
            <w:r w:rsidRPr="007952ED">
              <w:rPr>
                <w:rStyle w:val="Hyperlink"/>
                <w:rFonts w:ascii="Outfit" w:eastAsia="Calibri" w:hAnsi="Outfit"/>
                <w:noProof/>
                <w:sz w:val="20"/>
                <w:szCs w:val="20"/>
              </w:rPr>
              <w:t>Whom and Where this Policy Applies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_Toc237352587 \h </w:instrText>
            </w:r>
            <w:r w:rsidRPr="007952ED">
              <w:rPr>
                <w:noProof/>
                <w:webHidden/>
                <w:sz w:val="20"/>
                <w:szCs w:val="20"/>
              </w:rPr>
            </w:r>
            <w:r w:rsidRPr="007952ED">
              <w:rPr>
                <w:noProof/>
                <w:webHidden/>
                <w:sz w:val="20"/>
                <w:szCs w:val="20"/>
              </w:rPr>
              <w:fldChar w:fldCharType="separate"/>
            </w:r>
            <w:r w:rsidRPr="007952ED">
              <w:rPr>
                <w:noProof/>
                <w:webHidden/>
                <w:sz w:val="20"/>
                <w:szCs w:val="20"/>
              </w:rPr>
              <w:t>5</w:t>
            </w:r>
            <w:r w:rsidRPr="007952ED">
              <w:rPr>
                <w:noProof/>
                <w:webHidden/>
                <w:sz w:val="20"/>
                <w:szCs w:val="20"/>
              </w:rPr>
              <w:fldChar w:fldCharType="end"/>
            </w:r>
          </w:hyperlink>
        </w:p>
        <w:p w14:paraId="36D96EAD" w14:textId="092FABA0"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88" w:history="1">
            <w:r w:rsidRPr="007952ED">
              <w:rPr>
                <w:rStyle w:val="Hyperlink"/>
                <w:rFonts w:ascii="Outfit" w:eastAsia="Calibri" w:hAnsi="Outfit"/>
                <w:noProof/>
                <w:sz w:val="20"/>
                <w:szCs w:val="20"/>
              </w:rPr>
              <w:t>1.3 The Context of this Policy and its Relationship to Other Policies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_Toc237352588 \h </w:instrText>
            </w:r>
            <w:r w:rsidRPr="007952ED">
              <w:rPr>
                <w:noProof/>
                <w:webHidden/>
                <w:sz w:val="20"/>
                <w:szCs w:val="20"/>
              </w:rPr>
            </w:r>
            <w:r w:rsidRPr="007952ED">
              <w:rPr>
                <w:noProof/>
                <w:webHidden/>
                <w:sz w:val="20"/>
                <w:szCs w:val="20"/>
              </w:rPr>
              <w:fldChar w:fldCharType="separate"/>
            </w:r>
            <w:r w:rsidRPr="007952ED">
              <w:rPr>
                <w:noProof/>
                <w:webHidden/>
                <w:sz w:val="20"/>
                <w:szCs w:val="20"/>
              </w:rPr>
              <w:t>6</w:t>
            </w:r>
            <w:r w:rsidRPr="007952ED">
              <w:rPr>
                <w:noProof/>
                <w:webHidden/>
                <w:sz w:val="20"/>
                <w:szCs w:val="20"/>
              </w:rPr>
              <w:fldChar w:fldCharType="end"/>
            </w:r>
          </w:hyperlink>
        </w:p>
        <w:p w14:paraId="4E77BF29" w14:textId="65020AED"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89" w:history="1">
            <w:r w:rsidRPr="007952ED">
              <w:rPr>
                <w:rStyle w:val="Hyperlink"/>
                <w:rFonts w:ascii="Outfit" w:eastAsia="Calibri" w:hAnsi="Outfit"/>
                <w:noProof/>
                <w:sz w:val="20"/>
                <w:szCs w:val="20"/>
              </w:rPr>
              <w:t>1.4 Purpose of this Child Protection and Safeguarding Policy</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_Toc237352589 \h </w:instrText>
            </w:r>
            <w:r w:rsidRPr="007952ED">
              <w:rPr>
                <w:noProof/>
                <w:webHidden/>
                <w:sz w:val="20"/>
                <w:szCs w:val="20"/>
              </w:rPr>
            </w:r>
            <w:r w:rsidRPr="007952ED">
              <w:rPr>
                <w:noProof/>
                <w:webHidden/>
                <w:sz w:val="20"/>
                <w:szCs w:val="20"/>
              </w:rPr>
              <w:fldChar w:fldCharType="separate"/>
            </w:r>
            <w:r w:rsidRPr="007952ED">
              <w:rPr>
                <w:noProof/>
                <w:webHidden/>
                <w:sz w:val="20"/>
                <w:szCs w:val="20"/>
              </w:rPr>
              <w:t>7</w:t>
            </w:r>
            <w:r w:rsidRPr="007952ED">
              <w:rPr>
                <w:noProof/>
                <w:webHidden/>
                <w:sz w:val="20"/>
                <w:szCs w:val="20"/>
              </w:rPr>
              <w:fldChar w:fldCharType="end"/>
            </w:r>
          </w:hyperlink>
        </w:p>
        <w:p w14:paraId="62ED5957" w14:textId="73B3FC02"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0" w:history="1">
            <w:r w:rsidRPr="007952ED">
              <w:rPr>
                <w:rStyle w:val="Hyperlink"/>
                <w:rFonts w:ascii="Outfit" w:eastAsia="Calibri" w:hAnsi="Outfit"/>
                <w:noProof/>
                <w:sz w:val="20"/>
                <w:szCs w:val="20"/>
              </w:rPr>
              <w:t>1.5 Hertfordshire Safeguarding Children Partnership</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_Toc237352590 \h </w:instrText>
            </w:r>
            <w:r w:rsidRPr="007952ED">
              <w:rPr>
                <w:noProof/>
                <w:webHidden/>
                <w:sz w:val="20"/>
                <w:szCs w:val="20"/>
              </w:rPr>
            </w:r>
            <w:r w:rsidRPr="007952ED">
              <w:rPr>
                <w:noProof/>
                <w:webHidden/>
                <w:sz w:val="20"/>
                <w:szCs w:val="20"/>
              </w:rPr>
              <w:fldChar w:fldCharType="separate"/>
            </w:r>
            <w:r w:rsidRPr="007952ED">
              <w:rPr>
                <w:noProof/>
                <w:webHidden/>
                <w:sz w:val="20"/>
                <w:szCs w:val="20"/>
              </w:rPr>
              <w:t>7</w:t>
            </w:r>
            <w:r w:rsidRPr="007952ED">
              <w:rPr>
                <w:noProof/>
                <w:webHidden/>
                <w:sz w:val="20"/>
                <w:szCs w:val="20"/>
              </w:rPr>
              <w:fldChar w:fldCharType="end"/>
            </w:r>
          </w:hyperlink>
        </w:p>
        <w:p w14:paraId="46894974" w14:textId="214EA663"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1" w:history="1">
            <w:r w:rsidRPr="007952ED">
              <w:rPr>
                <w:rStyle w:val="Hyperlink"/>
                <w:rFonts w:ascii="Outfit" w:eastAsia="Calibri" w:hAnsi="Outfit"/>
                <w:noProof/>
                <w:sz w:val="20"/>
                <w:szCs w:val="20"/>
              </w:rPr>
              <w:t>1.6 Emil Dale Staff, Freelancers, Contractors and Volunteers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_Toc237352591 \h </w:instrText>
            </w:r>
            <w:r w:rsidRPr="007952ED">
              <w:rPr>
                <w:noProof/>
                <w:webHidden/>
                <w:sz w:val="20"/>
                <w:szCs w:val="20"/>
              </w:rPr>
            </w:r>
            <w:r w:rsidRPr="007952ED">
              <w:rPr>
                <w:noProof/>
                <w:webHidden/>
                <w:sz w:val="20"/>
                <w:szCs w:val="20"/>
              </w:rPr>
              <w:fldChar w:fldCharType="separate"/>
            </w:r>
            <w:r w:rsidRPr="007952ED">
              <w:rPr>
                <w:noProof/>
                <w:webHidden/>
                <w:sz w:val="20"/>
                <w:szCs w:val="20"/>
              </w:rPr>
              <w:t>7</w:t>
            </w:r>
            <w:r w:rsidRPr="007952ED">
              <w:rPr>
                <w:noProof/>
                <w:webHidden/>
                <w:sz w:val="20"/>
                <w:szCs w:val="20"/>
              </w:rPr>
              <w:fldChar w:fldCharType="end"/>
            </w:r>
          </w:hyperlink>
        </w:p>
        <w:p w14:paraId="1BD3C1BB" w14:textId="20A54378"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2" w:history="1">
            <w:r w:rsidRPr="007952ED">
              <w:rPr>
                <w:rStyle w:val="Hyperlink"/>
                <w:rFonts w:ascii="Outfit" w:eastAsia="Calibri" w:hAnsi="Outfit"/>
                <w:noProof/>
                <w:sz w:val="20"/>
                <w:szCs w:val="20"/>
              </w:rPr>
              <w:t>1.7 Safeguarding Culture and Mission Statement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_Toc237352592 \h </w:instrText>
            </w:r>
            <w:r w:rsidRPr="007952ED">
              <w:rPr>
                <w:noProof/>
                <w:webHidden/>
                <w:sz w:val="20"/>
                <w:szCs w:val="20"/>
              </w:rPr>
            </w:r>
            <w:r w:rsidRPr="007952ED">
              <w:rPr>
                <w:noProof/>
                <w:webHidden/>
                <w:sz w:val="20"/>
                <w:szCs w:val="20"/>
              </w:rPr>
              <w:fldChar w:fldCharType="separate"/>
            </w:r>
            <w:r w:rsidRPr="007952ED">
              <w:rPr>
                <w:noProof/>
                <w:webHidden/>
                <w:sz w:val="20"/>
                <w:szCs w:val="20"/>
              </w:rPr>
              <w:t>8</w:t>
            </w:r>
            <w:r w:rsidRPr="007952ED">
              <w:rPr>
                <w:noProof/>
                <w:webHidden/>
                <w:sz w:val="20"/>
                <w:szCs w:val="20"/>
              </w:rPr>
              <w:fldChar w:fldCharType="end"/>
            </w:r>
          </w:hyperlink>
        </w:p>
        <w:p w14:paraId="25BBED90" w14:textId="25E60103"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3" w:history="1">
            <w:r w:rsidRPr="007952ED">
              <w:rPr>
                <w:rStyle w:val="Hyperlink"/>
                <w:rFonts w:ascii="Outfit" w:eastAsia="Calibri" w:hAnsi="Outfit"/>
                <w:noProof/>
                <w:sz w:val="20"/>
                <w:szCs w:val="20"/>
              </w:rPr>
              <w:t>1.8 Implementation, Monitoring and Review</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_Toc237352593 \h </w:instrText>
            </w:r>
            <w:r w:rsidRPr="007952ED">
              <w:rPr>
                <w:noProof/>
                <w:webHidden/>
                <w:sz w:val="20"/>
                <w:szCs w:val="20"/>
              </w:rPr>
            </w:r>
            <w:r w:rsidRPr="007952ED">
              <w:rPr>
                <w:noProof/>
                <w:webHidden/>
                <w:sz w:val="20"/>
                <w:szCs w:val="20"/>
              </w:rPr>
              <w:fldChar w:fldCharType="separate"/>
            </w:r>
            <w:r w:rsidRPr="007952ED">
              <w:rPr>
                <w:noProof/>
                <w:webHidden/>
                <w:sz w:val="20"/>
                <w:szCs w:val="20"/>
              </w:rPr>
              <w:t>8</w:t>
            </w:r>
            <w:r w:rsidRPr="007952ED">
              <w:rPr>
                <w:noProof/>
                <w:webHidden/>
                <w:sz w:val="20"/>
                <w:szCs w:val="20"/>
              </w:rPr>
              <w:fldChar w:fldCharType="end"/>
            </w:r>
          </w:hyperlink>
        </w:p>
        <w:p w14:paraId="359583DB" w14:textId="35EBF4CB" w:rsidR="00206D6E" w:rsidRPr="007952ED" w:rsidRDefault="00206D6E">
          <w:pPr>
            <w:pStyle w:val="TOC1"/>
            <w:rPr>
              <w:rFonts w:eastAsiaTheme="minorEastAsia"/>
              <w:noProof/>
              <w:kern w:val="2"/>
              <w:sz w:val="20"/>
              <w:szCs w:val="20"/>
              <w:lang w:eastAsia="en-GB"/>
              <w14:ligatures w14:val="standardContextual"/>
            </w:rPr>
          </w:pPr>
          <w:hyperlink w:anchor="_Toc237352594" w:history="1">
            <w:r w:rsidRPr="007952ED">
              <w:rPr>
                <w:rStyle w:val="Hyperlink"/>
                <w:rFonts w:ascii="Outfit" w:hAnsi="Outfit"/>
                <w:noProof/>
                <w:sz w:val="20"/>
                <w:szCs w:val="20"/>
              </w:rPr>
              <w:t>2.</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Policy</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_Toc237352594 \h </w:instrText>
            </w:r>
            <w:r w:rsidRPr="007952ED">
              <w:rPr>
                <w:noProof/>
                <w:webHidden/>
                <w:sz w:val="20"/>
                <w:szCs w:val="20"/>
              </w:rPr>
            </w:r>
            <w:r w:rsidRPr="007952ED">
              <w:rPr>
                <w:noProof/>
                <w:webHidden/>
                <w:sz w:val="20"/>
                <w:szCs w:val="20"/>
              </w:rPr>
              <w:fldChar w:fldCharType="separate"/>
            </w:r>
            <w:r w:rsidRPr="007952ED">
              <w:rPr>
                <w:noProof/>
                <w:webHidden/>
                <w:sz w:val="20"/>
                <w:szCs w:val="20"/>
              </w:rPr>
              <w:t>10</w:t>
            </w:r>
            <w:r w:rsidRPr="007952ED">
              <w:rPr>
                <w:noProof/>
                <w:webHidden/>
                <w:sz w:val="20"/>
                <w:szCs w:val="20"/>
              </w:rPr>
              <w:fldChar w:fldCharType="end"/>
            </w:r>
          </w:hyperlink>
        </w:p>
        <w:p w14:paraId="43F03A88" w14:textId="7791DE6D"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5" w:history="1">
            <w:r w:rsidRPr="007952ED">
              <w:rPr>
                <w:rStyle w:val="Hyperlink"/>
                <w:rFonts w:ascii="Outfit" w:eastAsia="Calibri" w:hAnsi="Outfit"/>
                <w:noProof/>
                <w:sz w:val="20"/>
                <w:szCs w:val="20"/>
              </w:rPr>
              <w:t>2.1 Safeguarding Roles and Responsibilities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_Toc237352595 \h </w:instrText>
            </w:r>
            <w:r w:rsidRPr="007952ED">
              <w:rPr>
                <w:noProof/>
                <w:webHidden/>
                <w:sz w:val="20"/>
                <w:szCs w:val="20"/>
              </w:rPr>
            </w:r>
            <w:r w:rsidRPr="007952ED">
              <w:rPr>
                <w:noProof/>
                <w:webHidden/>
                <w:sz w:val="20"/>
                <w:szCs w:val="20"/>
              </w:rPr>
              <w:fldChar w:fldCharType="separate"/>
            </w:r>
            <w:r w:rsidRPr="007952ED">
              <w:rPr>
                <w:noProof/>
                <w:webHidden/>
                <w:sz w:val="20"/>
                <w:szCs w:val="20"/>
              </w:rPr>
              <w:t>10</w:t>
            </w:r>
            <w:r w:rsidRPr="007952ED">
              <w:rPr>
                <w:noProof/>
                <w:webHidden/>
                <w:sz w:val="20"/>
                <w:szCs w:val="20"/>
              </w:rPr>
              <w:fldChar w:fldCharType="end"/>
            </w:r>
          </w:hyperlink>
        </w:p>
        <w:p w14:paraId="7202424E" w14:textId="017D54A4"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6" w:history="1">
            <w:r w:rsidRPr="007952ED">
              <w:rPr>
                <w:rStyle w:val="Hyperlink"/>
                <w:rFonts w:ascii="Outfit" w:eastAsia="Calibri" w:hAnsi="Outfit"/>
                <w:noProof/>
                <w:sz w:val="20"/>
                <w:szCs w:val="20"/>
              </w:rPr>
              <w:t>2.2 The Designated Safeguarding Lead</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_Toc237352596 \h </w:instrText>
            </w:r>
            <w:r w:rsidRPr="007952ED">
              <w:rPr>
                <w:noProof/>
                <w:webHidden/>
                <w:sz w:val="20"/>
                <w:szCs w:val="20"/>
              </w:rPr>
            </w:r>
            <w:r w:rsidRPr="007952ED">
              <w:rPr>
                <w:noProof/>
                <w:webHidden/>
                <w:sz w:val="20"/>
                <w:szCs w:val="20"/>
              </w:rPr>
              <w:fldChar w:fldCharType="separate"/>
            </w:r>
            <w:r w:rsidRPr="007952ED">
              <w:rPr>
                <w:noProof/>
                <w:webHidden/>
                <w:sz w:val="20"/>
                <w:szCs w:val="20"/>
              </w:rPr>
              <w:t>10</w:t>
            </w:r>
            <w:r w:rsidRPr="007952ED">
              <w:rPr>
                <w:noProof/>
                <w:webHidden/>
                <w:sz w:val="20"/>
                <w:szCs w:val="20"/>
              </w:rPr>
              <w:fldChar w:fldCharType="end"/>
            </w:r>
          </w:hyperlink>
        </w:p>
        <w:p w14:paraId="5BB68E70" w14:textId="5E3B4D82"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597" w:history="1">
            <w:r w:rsidRPr="007952ED">
              <w:rPr>
                <w:rStyle w:val="Hyperlink"/>
                <w:rFonts w:ascii="Outfit" w:eastAsia="Calibri" w:hAnsi="Outfit"/>
                <w:noProof/>
                <w:sz w:val="20"/>
                <w:szCs w:val="20"/>
              </w:rPr>
              <w:t>2.3 Responsibilities of the Designated Safeguarding Lead</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_Toc237352597 \h </w:instrText>
            </w:r>
            <w:r w:rsidRPr="007952ED">
              <w:rPr>
                <w:noProof/>
                <w:webHidden/>
                <w:sz w:val="20"/>
                <w:szCs w:val="20"/>
              </w:rPr>
            </w:r>
            <w:r w:rsidRPr="007952ED">
              <w:rPr>
                <w:noProof/>
                <w:webHidden/>
                <w:sz w:val="20"/>
                <w:szCs w:val="20"/>
              </w:rPr>
              <w:fldChar w:fldCharType="separate"/>
            </w:r>
            <w:r w:rsidRPr="007952ED">
              <w:rPr>
                <w:noProof/>
                <w:webHidden/>
                <w:sz w:val="20"/>
                <w:szCs w:val="20"/>
              </w:rPr>
              <w:t>10</w:t>
            </w:r>
            <w:r w:rsidRPr="007952ED">
              <w:rPr>
                <w:noProof/>
                <w:webHidden/>
                <w:sz w:val="20"/>
                <w:szCs w:val="20"/>
              </w:rPr>
              <w:fldChar w:fldCharType="end"/>
            </w:r>
          </w:hyperlink>
        </w:p>
        <w:p w14:paraId="0583524E" w14:textId="7C24D934"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598" w:history="1">
            <w:r w:rsidRPr="007952ED">
              <w:rPr>
                <w:rStyle w:val="Hyperlink"/>
                <w:rFonts w:ascii="Outfit Light" w:eastAsia="Calibri" w:hAnsi="Outfit Light"/>
                <w:noProof/>
                <w:sz w:val="20"/>
                <w:szCs w:val="20"/>
              </w:rPr>
              <w:t>2.3.1 Managing referrals, concerns and safeguarding activity</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_Toc237352598 \h </w:instrText>
            </w:r>
            <w:r w:rsidRPr="007952ED">
              <w:rPr>
                <w:noProof/>
                <w:webHidden/>
                <w:sz w:val="20"/>
                <w:szCs w:val="20"/>
              </w:rPr>
            </w:r>
            <w:r w:rsidRPr="007952ED">
              <w:rPr>
                <w:noProof/>
                <w:webHidden/>
                <w:sz w:val="20"/>
                <w:szCs w:val="20"/>
              </w:rPr>
              <w:fldChar w:fldCharType="separate"/>
            </w:r>
            <w:r w:rsidRPr="007952ED">
              <w:rPr>
                <w:noProof/>
                <w:webHidden/>
                <w:sz w:val="20"/>
                <w:szCs w:val="20"/>
              </w:rPr>
              <w:t>11</w:t>
            </w:r>
            <w:r w:rsidRPr="007952ED">
              <w:rPr>
                <w:noProof/>
                <w:webHidden/>
                <w:sz w:val="20"/>
                <w:szCs w:val="20"/>
              </w:rPr>
              <w:fldChar w:fldCharType="end"/>
            </w:r>
          </w:hyperlink>
        </w:p>
        <w:p w14:paraId="19F9383B" w14:textId="1B1493C8"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599" w:history="1">
            <w:r w:rsidRPr="007952ED">
              <w:rPr>
                <w:rStyle w:val="Hyperlink"/>
                <w:rFonts w:ascii="Outfit Light" w:eastAsia="Calibri" w:hAnsi="Outfit Light"/>
                <w:noProof/>
                <w:sz w:val="20"/>
                <w:szCs w:val="20"/>
              </w:rPr>
              <w:t>2.3.2 Training, knowledge and professional development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_Toc237352599 \h </w:instrText>
            </w:r>
            <w:r w:rsidRPr="007952ED">
              <w:rPr>
                <w:noProof/>
                <w:webHidden/>
                <w:sz w:val="20"/>
                <w:szCs w:val="20"/>
              </w:rPr>
            </w:r>
            <w:r w:rsidRPr="007952ED">
              <w:rPr>
                <w:noProof/>
                <w:webHidden/>
                <w:sz w:val="20"/>
                <w:szCs w:val="20"/>
              </w:rPr>
              <w:fldChar w:fldCharType="separate"/>
            </w:r>
            <w:r w:rsidRPr="007952ED">
              <w:rPr>
                <w:noProof/>
                <w:webHidden/>
                <w:sz w:val="20"/>
                <w:szCs w:val="20"/>
              </w:rPr>
              <w:t>12</w:t>
            </w:r>
            <w:r w:rsidRPr="007952ED">
              <w:rPr>
                <w:noProof/>
                <w:webHidden/>
                <w:sz w:val="20"/>
                <w:szCs w:val="20"/>
              </w:rPr>
              <w:fldChar w:fldCharType="end"/>
            </w:r>
          </w:hyperlink>
        </w:p>
        <w:p w14:paraId="08EEE443" w14:textId="6F3BF75C"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0" w:history="1">
            <w:r w:rsidRPr="007952ED">
              <w:rPr>
                <w:rStyle w:val="Hyperlink"/>
                <w:rFonts w:ascii="Outfit Light" w:eastAsia="Calibri" w:hAnsi="Outfit Light"/>
                <w:noProof/>
                <w:sz w:val="20"/>
                <w:szCs w:val="20"/>
              </w:rPr>
              <w:t>2.3.3 Raising awareness and maintaining an effective safeguarding culture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_Toc237352600 \h </w:instrText>
            </w:r>
            <w:r w:rsidRPr="007952ED">
              <w:rPr>
                <w:noProof/>
                <w:webHidden/>
                <w:sz w:val="20"/>
                <w:szCs w:val="20"/>
              </w:rPr>
            </w:r>
            <w:r w:rsidRPr="007952ED">
              <w:rPr>
                <w:noProof/>
                <w:webHidden/>
                <w:sz w:val="20"/>
                <w:szCs w:val="20"/>
              </w:rPr>
              <w:fldChar w:fldCharType="separate"/>
            </w:r>
            <w:r w:rsidRPr="007952ED">
              <w:rPr>
                <w:noProof/>
                <w:webHidden/>
                <w:sz w:val="20"/>
                <w:szCs w:val="20"/>
              </w:rPr>
              <w:t>12</w:t>
            </w:r>
            <w:r w:rsidRPr="007952ED">
              <w:rPr>
                <w:noProof/>
                <w:webHidden/>
                <w:sz w:val="20"/>
                <w:szCs w:val="20"/>
              </w:rPr>
              <w:fldChar w:fldCharType="end"/>
            </w:r>
          </w:hyperlink>
        </w:p>
        <w:p w14:paraId="4FB793FD" w14:textId="4DDBB146"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1" w:history="1">
            <w:r w:rsidRPr="007952ED">
              <w:rPr>
                <w:rStyle w:val="Hyperlink"/>
                <w:rFonts w:ascii="Outfit Light" w:eastAsia="Calibri" w:hAnsi="Outfit Light"/>
                <w:noProof/>
                <w:sz w:val="20"/>
                <w:szCs w:val="20"/>
              </w:rPr>
              <w:t>2.3.4 Transfer of safeguarding information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_Toc237352601 \h </w:instrText>
            </w:r>
            <w:r w:rsidRPr="007952ED">
              <w:rPr>
                <w:noProof/>
                <w:webHidden/>
                <w:sz w:val="20"/>
                <w:szCs w:val="20"/>
              </w:rPr>
            </w:r>
            <w:r w:rsidRPr="007952ED">
              <w:rPr>
                <w:noProof/>
                <w:webHidden/>
                <w:sz w:val="20"/>
                <w:szCs w:val="20"/>
              </w:rPr>
              <w:fldChar w:fldCharType="separate"/>
            </w:r>
            <w:r w:rsidRPr="007952ED">
              <w:rPr>
                <w:noProof/>
                <w:webHidden/>
                <w:sz w:val="20"/>
                <w:szCs w:val="20"/>
              </w:rPr>
              <w:t>13</w:t>
            </w:r>
            <w:r w:rsidRPr="007952ED">
              <w:rPr>
                <w:noProof/>
                <w:webHidden/>
                <w:sz w:val="20"/>
                <w:szCs w:val="20"/>
              </w:rPr>
              <w:fldChar w:fldCharType="end"/>
            </w:r>
          </w:hyperlink>
        </w:p>
        <w:p w14:paraId="50B52CD9" w14:textId="4CD48F29"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02" w:history="1">
            <w:r w:rsidRPr="007952ED">
              <w:rPr>
                <w:rStyle w:val="Hyperlink"/>
                <w:rFonts w:ascii="Outfit" w:eastAsia="Calibri" w:hAnsi="Outfit"/>
                <w:noProof/>
                <w:sz w:val="20"/>
                <w:szCs w:val="20"/>
              </w:rPr>
              <w:t>2.4 Responsibilities of All Staff, Freelancers, Contractors and Volunteers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_Toc237352602 \h </w:instrText>
            </w:r>
            <w:r w:rsidRPr="007952ED">
              <w:rPr>
                <w:noProof/>
                <w:webHidden/>
                <w:sz w:val="20"/>
                <w:szCs w:val="20"/>
              </w:rPr>
            </w:r>
            <w:r w:rsidRPr="007952ED">
              <w:rPr>
                <w:noProof/>
                <w:webHidden/>
                <w:sz w:val="20"/>
                <w:szCs w:val="20"/>
              </w:rPr>
              <w:fldChar w:fldCharType="separate"/>
            </w:r>
            <w:r w:rsidRPr="007952ED">
              <w:rPr>
                <w:noProof/>
                <w:webHidden/>
                <w:sz w:val="20"/>
                <w:szCs w:val="20"/>
              </w:rPr>
              <w:t>13</w:t>
            </w:r>
            <w:r w:rsidRPr="007952ED">
              <w:rPr>
                <w:noProof/>
                <w:webHidden/>
                <w:sz w:val="20"/>
                <w:szCs w:val="20"/>
              </w:rPr>
              <w:fldChar w:fldCharType="end"/>
            </w:r>
          </w:hyperlink>
        </w:p>
        <w:p w14:paraId="518655CD" w14:textId="328E4CA0"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03" w:history="1">
            <w:r w:rsidRPr="007952ED">
              <w:rPr>
                <w:rStyle w:val="Hyperlink"/>
                <w:rFonts w:ascii="Outfit" w:eastAsia="Calibri" w:hAnsi="Outfit"/>
                <w:noProof/>
                <w:sz w:val="20"/>
                <w:szCs w:val="20"/>
              </w:rPr>
              <w:t>2.5 Safeguarding Leadership, Governance and Partnership Oversight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_Toc237352603 \h </w:instrText>
            </w:r>
            <w:r w:rsidRPr="007952ED">
              <w:rPr>
                <w:noProof/>
                <w:webHidden/>
                <w:sz w:val="20"/>
                <w:szCs w:val="20"/>
              </w:rPr>
            </w:r>
            <w:r w:rsidRPr="007952ED">
              <w:rPr>
                <w:noProof/>
                <w:webHidden/>
                <w:sz w:val="20"/>
                <w:szCs w:val="20"/>
              </w:rPr>
              <w:fldChar w:fldCharType="separate"/>
            </w:r>
            <w:r w:rsidRPr="007952ED">
              <w:rPr>
                <w:noProof/>
                <w:webHidden/>
                <w:sz w:val="20"/>
                <w:szCs w:val="20"/>
              </w:rPr>
              <w:t>14</w:t>
            </w:r>
            <w:r w:rsidRPr="007952ED">
              <w:rPr>
                <w:noProof/>
                <w:webHidden/>
                <w:sz w:val="20"/>
                <w:szCs w:val="20"/>
              </w:rPr>
              <w:fldChar w:fldCharType="end"/>
            </w:r>
          </w:hyperlink>
        </w:p>
        <w:p w14:paraId="29967290" w14:textId="61F99111"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4" w:history="1">
            <w:r w:rsidRPr="007952ED">
              <w:rPr>
                <w:rStyle w:val="Hyperlink"/>
                <w:rFonts w:ascii="Outfit Light" w:eastAsia="Calibri" w:hAnsi="Outfit Light"/>
                <w:noProof/>
                <w:sz w:val="20"/>
                <w:szCs w:val="20"/>
              </w:rPr>
              <w:t>2.5.1 Emil Dale and North Hertfordshire College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_Toc237352604 \h </w:instrText>
            </w:r>
            <w:r w:rsidRPr="007952ED">
              <w:rPr>
                <w:noProof/>
                <w:webHidden/>
                <w:sz w:val="20"/>
                <w:szCs w:val="20"/>
              </w:rPr>
            </w:r>
            <w:r w:rsidRPr="007952ED">
              <w:rPr>
                <w:noProof/>
                <w:webHidden/>
                <w:sz w:val="20"/>
                <w:szCs w:val="20"/>
              </w:rPr>
              <w:fldChar w:fldCharType="separate"/>
            </w:r>
            <w:r w:rsidRPr="007952ED">
              <w:rPr>
                <w:noProof/>
                <w:webHidden/>
                <w:sz w:val="20"/>
                <w:szCs w:val="20"/>
              </w:rPr>
              <w:t>15</w:t>
            </w:r>
            <w:r w:rsidRPr="007952ED">
              <w:rPr>
                <w:noProof/>
                <w:webHidden/>
                <w:sz w:val="20"/>
                <w:szCs w:val="20"/>
              </w:rPr>
              <w:fldChar w:fldCharType="end"/>
            </w:r>
          </w:hyperlink>
        </w:p>
        <w:p w14:paraId="0BB5D708" w14:textId="15DA65D8"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5" w:history="1">
            <w:r w:rsidRPr="007952ED">
              <w:rPr>
                <w:rStyle w:val="Hyperlink"/>
                <w:rFonts w:ascii="Outfit Light" w:eastAsia="Calibri" w:hAnsi="Outfit Light"/>
                <w:noProof/>
                <w:sz w:val="20"/>
                <w:szCs w:val="20"/>
              </w:rPr>
              <w:t>2.5.2 Safeguarding oversight and challenge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_Toc237352605 \h </w:instrText>
            </w:r>
            <w:r w:rsidRPr="007952ED">
              <w:rPr>
                <w:noProof/>
                <w:webHidden/>
                <w:sz w:val="20"/>
                <w:szCs w:val="20"/>
              </w:rPr>
            </w:r>
            <w:r w:rsidRPr="007952ED">
              <w:rPr>
                <w:noProof/>
                <w:webHidden/>
                <w:sz w:val="20"/>
                <w:szCs w:val="20"/>
              </w:rPr>
              <w:fldChar w:fldCharType="separate"/>
            </w:r>
            <w:r w:rsidRPr="007952ED">
              <w:rPr>
                <w:noProof/>
                <w:webHidden/>
                <w:sz w:val="20"/>
                <w:szCs w:val="20"/>
              </w:rPr>
              <w:t>16</w:t>
            </w:r>
            <w:r w:rsidRPr="007952ED">
              <w:rPr>
                <w:noProof/>
                <w:webHidden/>
                <w:sz w:val="20"/>
                <w:szCs w:val="20"/>
              </w:rPr>
              <w:fldChar w:fldCharType="end"/>
            </w:r>
          </w:hyperlink>
        </w:p>
        <w:p w14:paraId="5A0703C7" w14:textId="69E17DF0"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06" w:history="1">
            <w:r w:rsidRPr="007952ED">
              <w:rPr>
                <w:rStyle w:val="Hyperlink"/>
                <w:rFonts w:ascii="Outfit" w:eastAsia="Calibri" w:hAnsi="Outfit"/>
                <w:noProof/>
                <w:sz w:val="20"/>
                <w:szCs w:val="20"/>
              </w:rPr>
              <w:t>2.6 Safeguarding and Child Protection in Hertfordshire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_Toc237352606 \h </w:instrText>
            </w:r>
            <w:r w:rsidRPr="007952ED">
              <w:rPr>
                <w:noProof/>
                <w:webHidden/>
                <w:sz w:val="20"/>
                <w:szCs w:val="20"/>
              </w:rPr>
            </w:r>
            <w:r w:rsidRPr="007952ED">
              <w:rPr>
                <w:noProof/>
                <w:webHidden/>
                <w:sz w:val="20"/>
                <w:szCs w:val="20"/>
              </w:rPr>
              <w:fldChar w:fldCharType="separate"/>
            </w:r>
            <w:r w:rsidRPr="007952ED">
              <w:rPr>
                <w:noProof/>
                <w:webHidden/>
                <w:sz w:val="20"/>
                <w:szCs w:val="20"/>
              </w:rPr>
              <w:t>16</w:t>
            </w:r>
            <w:r w:rsidRPr="007952ED">
              <w:rPr>
                <w:noProof/>
                <w:webHidden/>
                <w:sz w:val="20"/>
                <w:szCs w:val="20"/>
              </w:rPr>
              <w:fldChar w:fldCharType="end"/>
            </w:r>
          </w:hyperlink>
        </w:p>
        <w:p w14:paraId="5A28DA22" w14:textId="1E6533B1"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7" w:history="1">
            <w:r w:rsidRPr="007952ED">
              <w:rPr>
                <w:rStyle w:val="Hyperlink"/>
                <w:rFonts w:ascii="Outfit Light" w:eastAsia="Calibri" w:hAnsi="Outfit Light"/>
                <w:noProof/>
                <w:sz w:val="20"/>
                <w:szCs w:val="20"/>
              </w:rPr>
              <w:t>2.6.1 Early Help and Family Help</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_Toc237352607 \h </w:instrText>
            </w:r>
            <w:r w:rsidRPr="007952ED">
              <w:rPr>
                <w:noProof/>
                <w:webHidden/>
                <w:sz w:val="20"/>
                <w:szCs w:val="20"/>
              </w:rPr>
            </w:r>
            <w:r w:rsidRPr="007952ED">
              <w:rPr>
                <w:noProof/>
                <w:webHidden/>
                <w:sz w:val="20"/>
                <w:szCs w:val="20"/>
              </w:rPr>
              <w:fldChar w:fldCharType="separate"/>
            </w:r>
            <w:r w:rsidRPr="007952ED">
              <w:rPr>
                <w:noProof/>
                <w:webHidden/>
                <w:sz w:val="20"/>
                <w:szCs w:val="20"/>
              </w:rPr>
              <w:t>17</w:t>
            </w:r>
            <w:r w:rsidRPr="007952ED">
              <w:rPr>
                <w:noProof/>
                <w:webHidden/>
                <w:sz w:val="20"/>
                <w:szCs w:val="20"/>
              </w:rPr>
              <w:fldChar w:fldCharType="end"/>
            </w:r>
          </w:hyperlink>
        </w:p>
        <w:p w14:paraId="6C453951" w14:textId="701874A1"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8" w:history="1">
            <w:r w:rsidRPr="007952ED">
              <w:rPr>
                <w:rStyle w:val="Hyperlink"/>
                <w:rFonts w:ascii="Outfit Light" w:eastAsia="Calibri" w:hAnsi="Outfit Light"/>
                <w:noProof/>
                <w:sz w:val="20"/>
                <w:szCs w:val="20"/>
              </w:rPr>
              <w:t>2.6.2 Child in Need</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_Toc237352608 \h </w:instrText>
            </w:r>
            <w:r w:rsidRPr="007952ED">
              <w:rPr>
                <w:noProof/>
                <w:webHidden/>
                <w:sz w:val="20"/>
                <w:szCs w:val="20"/>
              </w:rPr>
            </w:r>
            <w:r w:rsidRPr="007952ED">
              <w:rPr>
                <w:noProof/>
                <w:webHidden/>
                <w:sz w:val="20"/>
                <w:szCs w:val="20"/>
              </w:rPr>
              <w:fldChar w:fldCharType="separate"/>
            </w:r>
            <w:r w:rsidRPr="007952ED">
              <w:rPr>
                <w:noProof/>
                <w:webHidden/>
                <w:sz w:val="20"/>
                <w:szCs w:val="20"/>
              </w:rPr>
              <w:t>17</w:t>
            </w:r>
            <w:r w:rsidRPr="007952ED">
              <w:rPr>
                <w:noProof/>
                <w:webHidden/>
                <w:sz w:val="20"/>
                <w:szCs w:val="20"/>
              </w:rPr>
              <w:fldChar w:fldCharType="end"/>
            </w:r>
          </w:hyperlink>
        </w:p>
        <w:p w14:paraId="36B4D901" w14:textId="155821C7"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09" w:history="1">
            <w:r w:rsidRPr="007952ED">
              <w:rPr>
                <w:rStyle w:val="Hyperlink"/>
                <w:rFonts w:ascii="Outfit Light" w:eastAsia="Calibri" w:hAnsi="Outfit Light"/>
                <w:noProof/>
                <w:sz w:val="20"/>
                <w:szCs w:val="20"/>
              </w:rPr>
              <w:t>2.6.3 Child Protection and Significant Harm</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_Toc237352609 \h </w:instrText>
            </w:r>
            <w:r w:rsidRPr="007952ED">
              <w:rPr>
                <w:noProof/>
                <w:webHidden/>
                <w:sz w:val="20"/>
                <w:szCs w:val="20"/>
              </w:rPr>
            </w:r>
            <w:r w:rsidRPr="007952ED">
              <w:rPr>
                <w:noProof/>
                <w:webHidden/>
                <w:sz w:val="20"/>
                <w:szCs w:val="20"/>
              </w:rPr>
              <w:fldChar w:fldCharType="separate"/>
            </w:r>
            <w:r w:rsidRPr="007952ED">
              <w:rPr>
                <w:noProof/>
                <w:webHidden/>
                <w:sz w:val="20"/>
                <w:szCs w:val="20"/>
              </w:rPr>
              <w:t>17</w:t>
            </w:r>
            <w:r w:rsidRPr="007952ED">
              <w:rPr>
                <w:noProof/>
                <w:webHidden/>
                <w:sz w:val="20"/>
                <w:szCs w:val="20"/>
              </w:rPr>
              <w:fldChar w:fldCharType="end"/>
            </w:r>
          </w:hyperlink>
        </w:p>
        <w:p w14:paraId="52F5C983" w14:textId="3C2B82C1"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0" w:history="1">
            <w:r w:rsidRPr="007952ED">
              <w:rPr>
                <w:rStyle w:val="Hyperlink"/>
                <w:rFonts w:ascii="Outfit Light" w:eastAsia="Calibri" w:hAnsi="Outfit Light"/>
                <w:noProof/>
                <w:sz w:val="20"/>
                <w:szCs w:val="20"/>
              </w:rPr>
              <w:t>2.6.4 Multi-agency working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_Toc237352610 \h </w:instrText>
            </w:r>
            <w:r w:rsidRPr="007952ED">
              <w:rPr>
                <w:noProof/>
                <w:webHidden/>
                <w:sz w:val="20"/>
                <w:szCs w:val="20"/>
              </w:rPr>
            </w:r>
            <w:r w:rsidRPr="007952ED">
              <w:rPr>
                <w:noProof/>
                <w:webHidden/>
                <w:sz w:val="20"/>
                <w:szCs w:val="20"/>
              </w:rPr>
              <w:fldChar w:fldCharType="separate"/>
            </w:r>
            <w:r w:rsidRPr="007952ED">
              <w:rPr>
                <w:noProof/>
                <w:webHidden/>
                <w:sz w:val="20"/>
                <w:szCs w:val="20"/>
              </w:rPr>
              <w:t>17</w:t>
            </w:r>
            <w:r w:rsidRPr="007952ED">
              <w:rPr>
                <w:noProof/>
                <w:webHidden/>
                <w:sz w:val="20"/>
                <w:szCs w:val="20"/>
              </w:rPr>
              <w:fldChar w:fldCharType="end"/>
            </w:r>
          </w:hyperlink>
        </w:p>
        <w:p w14:paraId="3A4091BD" w14:textId="078587E7"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1" w:history="1">
            <w:r w:rsidRPr="007952ED">
              <w:rPr>
                <w:rStyle w:val="Hyperlink"/>
                <w:rFonts w:ascii="Outfit Light" w:eastAsia="Calibri" w:hAnsi="Outfit Light"/>
                <w:noProof/>
                <w:sz w:val="20"/>
                <w:szCs w:val="20"/>
              </w:rPr>
              <w:t>2.6.5 Equality, Inclusion and Children Who May be Particularly Vulnerable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_Toc237352611 \h </w:instrText>
            </w:r>
            <w:r w:rsidRPr="007952ED">
              <w:rPr>
                <w:noProof/>
                <w:webHidden/>
                <w:sz w:val="20"/>
                <w:szCs w:val="20"/>
              </w:rPr>
            </w:r>
            <w:r w:rsidRPr="007952ED">
              <w:rPr>
                <w:noProof/>
                <w:webHidden/>
                <w:sz w:val="20"/>
                <w:szCs w:val="20"/>
              </w:rPr>
              <w:fldChar w:fldCharType="separate"/>
            </w:r>
            <w:r w:rsidRPr="007952ED">
              <w:rPr>
                <w:noProof/>
                <w:webHidden/>
                <w:sz w:val="20"/>
                <w:szCs w:val="20"/>
              </w:rPr>
              <w:t>18</w:t>
            </w:r>
            <w:r w:rsidRPr="007952ED">
              <w:rPr>
                <w:noProof/>
                <w:webHidden/>
                <w:sz w:val="20"/>
                <w:szCs w:val="20"/>
              </w:rPr>
              <w:fldChar w:fldCharType="end"/>
            </w:r>
          </w:hyperlink>
        </w:p>
        <w:p w14:paraId="5A23CFC2" w14:textId="37A3570D"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12" w:history="1">
            <w:r w:rsidRPr="007952ED">
              <w:rPr>
                <w:rStyle w:val="Hyperlink"/>
                <w:rFonts w:ascii="Outfit" w:eastAsia="Calibri" w:hAnsi="Outfit"/>
                <w:noProof/>
                <w:sz w:val="20"/>
                <w:szCs w:val="20"/>
              </w:rPr>
              <w:t>2.7 Recognising Abuse, Neglect and Exploitation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_Toc237352612 \h </w:instrText>
            </w:r>
            <w:r w:rsidRPr="007952ED">
              <w:rPr>
                <w:noProof/>
                <w:webHidden/>
                <w:sz w:val="20"/>
                <w:szCs w:val="20"/>
              </w:rPr>
            </w:r>
            <w:r w:rsidRPr="007952ED">
              <w:rPr>
                <w:noProof/>
                <w:webHidden/>
                <w:sz w:val="20"/>
                <w:szCs w:val="20"/>
              </w:rPr>
              <w:fldChar w:fldCharType="separate"/>
            </w:r>
            <w:r w:rsidRPr="007952ED">
              <w:rPr>
                <w:noProof/>
                <w:webHidden/>
                <w:sz w:val="20"/>
                <w:szCs w:val="20"/>
              </w:rPr>
              <w:t>19</w:t>
            </w:r>
            <w:r w:rsidRPr="007952ED">
              <w:rPr>
                <w:noProof/>
                <w:webHidden/>
                <w:sz w:val="20"/>
                <w:szCs w:val="20"/>
              </w:rPr>
              <w:fldChar w:fldCharType="end"/>
            </w:r>
          </w:hyperlink>
        </w:p>
        <w:p w14:paraId="2AE625FC" w14:textId="52BA802C"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3" w:history="1">
            <w:r w:rsidRPr="007952ED">
              <w:rPr>
                <w:rStyle w:val="Hyperlink"/>
                <w:rFonts w:ascii="Outfit Light" w:eastAsia="Calibri" w:hAnsi="Outfit Light"/>
                <w:noProof/>
                <w:sz w:val="20"/>
                <w:szCs w:val="20"/>
              </w:rPr>
              <w:t>2.7.1 Physical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_Toc237352613 \h </w:instrText>
            </w:r>
            <w:r w:rsidRPr="007952ED">
              <w:rPr>
                <w:noProof/>
                <w:webHidden/>
                <w:sz w:val="20"/>
                <w:szCs w:val="20"/>
              </w:rPr>
            </w:r>
            <w:r w:rsidRPr="007952ED">
              <w:rPr>
                <w:noProof/>
                <w:webHidden/>
                <w:sz w:val="20"/>
                <w:szCs w:val="20"/>
              </w:rPr>
              <w:fldChar w:fldCharType="separate"/>
            </w:r>
            <w:r w:rsidRPr="007952ED">
              <w:rPr>
                <w:noProof/>
                <w:webHidden/>
                <w:sz w:val="20"/>
                <w:szCs w:val="20"/>
              </w:rPr>
              <w:t>19</w:t>
            </w:r>
            <w:r w:rsidRPr="007952ED">
              <w:rPr>
                <w:noProof/>
                <w:webHidden/>
                <w:sz w:val="20"/>
                <w:szCs w:val="20"/>
              </w:rPr>
              <w:fldChar w:fldCharType="end"/>
            </w:r>
          </w:hyperlink>
        </w:p>
        <w:p w14:paraId="5A4C0C96" w14:textId="79137BC5"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4" w:history="1">
            <w:r w:rsidRPr="007952ED">
              <w:rPr>
                <w:rStyle w:val="Hyperlink"/>
                <w:rFonts w:ascii="Outfit Light" w:eastAsia="Calibri" w:hAnsi="Outfit Light"/>
                <w:noProof/>
                <w:sz w:val="20"/>
                <w:szCs w:val="20"/>
              </w:rPr>
              <w:t>2.7.2 Emotional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_Toc237352614 \h </w:instrText>
            </w:r>
            <w:r w:rsidRPr="007952ED">
              <w:rPr>
                <w:noProof/>
                <w:webHidden/>
                <w:sz w:val="20"/>
                <w:szCs w:val="20"/>
              </w:rPr>
            </w:r>
            <w:r w:rsidRPr="007952ED">
              <w:rPr>
                <w:noProof/>
                <w:webHidden/>
                <w:sz w:val="20"/>
                <w:szCs w:val="20"/>
              </w:rPr>
              <w:fldChar w:fldCharType="separate"/>
            </w:r>
            <w:r w:rsidRPr="007952ED">
              <w:rPr>
                <w:noProof/>
                <w:webHidden/>
                <w:sz w:val="20"/>
                <w:szCs w:val="20"/>
              </w:rPr>
              <w:t>19</w:t>
            </w:r>
            <w:r w:rsidRPr="007952ED">
              <w:rPr>
                <w:noProof/>
                <w:webHidden/>
                <w:sz w:val="20"/>
                <w:szCs w:val="20"/>
              </w:rPr>
              <w:fldChar w:fldCharType="end"/>
            </w:r>
          </w:hyperlink>
        </w:p>
        <w:p w14:paraId="328BC0BE" w14:textId="7EBA8F3A"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5" w:history="1">
            <w:r w:rsidRPr="007952ED">
              <w:rPr>
                <w:rStyle w:val="Hyperlink"/>
                <w:rFonts w:ascii="Outfit Light" w:eastAsia="Calibri" w:hAnsi="Outfit Light"/>
                <w:noProof/>
                <w:sz w:val="20"/>
                <w:szCs w:val="20"/>
              </w:rPr>
              <w:t>2.7.3 Neglect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_Toc237352615 \h </w:instrText>
            </w:r>
            <w:r w:rsidRPr="007952ED">
              <w:rPr>
                <w:noProof/>
                <w:webHidden/>
                <w:sz w:val="20"/>
                <w:szCs w:val="20"/>
              </w:rPr>
            </w:r>
            <w:r w:rsidRPr="007952ED">
              <w:rPr>
                <w:noProof/>
                <w:webHidden/>
                <w:sz w:val="20"/>
                <w:szCs w:val="20"/>
              </w:rPr>
              <w:fldChar w:fldCharType="separate"/>
            </w:r>
            <w:r w:rsidRPr="007952ED">
              <w:rPr>
                <w:noProof/>
                <w:webHidden/>
                <w:sz w:val="20"/>
                <w:szCs w:val="20"/>
              </w:rPr>
              <w:t>20</w:t>
            </w:r>
            <w:r w:rsidRPr="007952ED">
              <w:rPr>
                <w:noProof/>
                <w:webHidden/>
                <w:sz w:val="20"/>
                <w:szCs w:val="20"/>
              </w:rPr>
              <w:fldChar w:fldCharType="end"/>
            </w:r>
          </w:hyperlink>
        </w:p>
        <w:p w14:paraId="366E023B" w14:textId="15A83610"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6" w:history="1">
            <w:r w:rsidRPr="007952ED">
              <w:rPr>
                <w:rStyle w:val="Hyperlink"/>
                <w:rFonts w:ascii="Outfit Light" w:eastAsia="Calibri" w:hAnsi="Outfit Light"/>
                <w:noProof/>
                <w:sz w:val="20"/>
                <w:szCs w:val="20"/>
              </w:rPr>
              <w:t>2.7.4 Sexual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_Toc237352616 \h </w:instrText>
            </w:r>
            <w:r w:rsidRPr="007952ED">
              <w:rPr>
                <w:noProof/>
                <w:webHidden/>
                <w:sz w:val="20"/>
                <w:szCs w:val="20"/>
              </w:rPr>
            </w:r>
            <w:r w:rsidRPr="007952ED">
              <w:rPr>
                <w:noProof/>
                <w:webHidden/>
                <w:sz w:val="20"/>
                <w:szCs w:val="20"/>
              </w:rPr>
              <w:fldChar w:fldCharType="separate"/>
            </w:r>
            <w:r w:rsidRPr="007952ED">
              <w:rPr>
                <w:noProof/>
                <w:webHidden/>
                <w:sz w:val="20"/>
                <w:szCs w:val="20"/>
              </w:rPr>
              <w:t>20</w:t>
            </w:r>
            <w:r w:rsidRPr="007952ED">
              <w:rPr>
                <w:noProof/>
                <w:webHidden/>
                <w:sz w:val="20"/>
                <w:szCs w:val="20"/>
              </w:rPr>
              <w:fldChar w:fldCharType="end"/>
            </w:r>
          </w:hyperlink>
        </w:p>
        <w:p w14:paraId="355856AB" w14:textId="2762CD42"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17" w:history="1">
            <w:r w:rsidRPr="007952ED">
              <w:rPr>
                <w:rStyle w:val="Hyperlink"/>
                <w:rFonts w:ascii="Outfit Light" w:eastAsia="Calibri" w:hAnsi="Outfit Light"/>
                <w:noProof/>
                <w:sz w:val="20"/>
                <w:szCs w:val="20"/>
              </w:rPr>
              <w:t>2.7.5 Exploitation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_Toc237352617 \h </w:instrText>
            </w:r>
            <w:r w:rsidRPr="007952ED">
              <w:rPr>
                <w:noProof/>
                <w:webHidden/>
                <w:sz w:val="20"/>
                <w:szCs w:val="20"/>
              </w:rPr>
            </w:r>
            <w:r w:rsidRPr="007952ED">
              <w:rPr>
                <w:noProof/>
                <w:webHidden/>
                <w:sz w:val="20"/>
                <w:szCs w:val="20"/>
              </w:rPr>
              <w:fldChar w:fldCharType="separate"/>
            </w:r>
            <w:r w:rsidRPr="007952ED">
              <w:rPr>
                <w:noProof/>
                <w:webHidden/>
                <w:sz w:val="20"/>
                <w:szCs w:val="20"/>
              </w:rPr>
              <w:t>21</w:t>
            </w:r>
            <w:r w:rsidRPr="007952ED">
              <w:rPr>
                <w:noProof/>
                <w:webHidden/>
                <w:sz w:val="20"/>
                <w:szCs w:val="20"/>
              </w:rPr>
              <w:fldChar w:fldCharType="end"/>
            </w:r>
          </w:hyperlink>
        </w:p>
        <w:p w14:paraId="1901B1AB" w14:textId="1DEE00B6"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18" w:history="1">
            <w:r w:rsidRPr="007952ED">
              <w:rPr>
                <w:rStyle w:val="Hyperlink"/>
                <w:rFonts w:ascii="Outfit" w:eastAsia="Calibri" w:hAnsi="Outfit"/>
                <w:noProof/>
                <w:sz w:val="20"/>
                <w:szCs w:val="20"/>
              </w:rPr>
              <w:t>2.8 Extra-Familial Harm and Contextual Safeguarding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_Toc237352618 \h </w:instrText>
            </w:r>
            <w:r w:rsidRPr="007952ED">
              <w:rPr>
                <w:noProof/>
                <w:webHidden/>
                <w:sz w:val="20"/>
                <w:szCs w:val="20"/>
              </w:rPr>
            </w:r>
            <w:r w:rsidRPr="007952ED">
              <w:rPr>
                <w:noProof/>
                <w:webHidden/>
                <w:sz w:val="20"/>
                <w:szCs w:val="20"/>
              </w:rPr>
              <w:fldChar w:fldCharType="separate"/>
            </w:r>
            <w:r w:rsidRPr="007952ED">
              <w:rPr>
                <w:noProof/>
                <w:webHidden/>
                <w:sz w:val="20"/>
                <w:szCs w:val="20"/>
              </w:rPr>
              <w:t>21</w:t>
            </w:r>
            <w:r w:rsidRPr="007952ED">
              <w:rPr>
                <w:noProof/>
                <w:webHidden/>
                <w:sz w:val="20"/>
                <w:szCs w:val="20"/>
              </w:rPr>
              <w:fldChar w:fldCharType="end"/>
            </w:r>
          </w:hyperlink>
        </w:p>
        <w:p w14:paraId="7109B4E6" w14:textId="1FD8B2BC"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19" w:history="1">
            <w:r w:rsidRPr="007952ED">
              <w:rPr>
                <w:rStyle w:val="Hyperlink"/>
                <w:rFonts w:ascii="Outfit" w:eastAsia="Calibri" w:hAnsi="Outfit"/>
                <w:noProof/>
                <w:sz w:val="20"/>
                <w:szCs w:val="20"/>
              </w:rPr>
              <w:t>2.9 Children with Special Educational Needs, Disabilities or Health Conditions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_Toc237352619 \h </w:instrText>
            </w:r>
            <w:r w:rsidRPr="007952ED">
              <w:rPr>
                <w:noProof/>
                <w:webHidden/>
                <w:sz w:val="20"/>
                <w:szCs w:val="20"/>
              </w:rPr>
            </w:r>
            <w:r w:rsidRPr="007952ED">
              <w:rPr>
                <w:noProof/>
                <w:webHidden/>
                <w:sz w:val="20"/>
                <w:szCs w:val="20"/>
              </w:rPr>
              <w:fldChar w:fldCharType="separate"/>
            </w:r>
            <w:r w:rsidRPr="007952ED">
              <w:rPr>
                <w:noProof/>
                <w:webHidden/>
                <w:sz w:val="20"/>
                <w:szCs w:val="20"/>
              </w:rPr>
              <w:t>22</w:t>
            </w:r>
            <w:r w:rsidRPr="007952ED">
              <w:rPr>
                <w:noProof/>
                <w:webHidden/>
                <w:sz w:val="20"/>
                <w:szCs w:val="20"/>
              </w:rPr>
              <w:fldChar w:fldCharType="end"/>
            </w:r>
          </w:hyperlink>
        </w:p>
        <w:p w14:paraId="1C6DDC36" w14:textId="5723A626"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0" w:history="1">
            <w:r w:rsidRPr="007952ED">
              <w:rPr>
                <w:rStyle w:val="Hyperlink"/>
                <w:rFonts w:ascii="Outfit" w:eastAsia="Calibri" w:hAnsi="Outfit"/>
                <w:noProof/>
                <w:sz w:val="20"/>
                <w:szCs w:val="20"/>
              </w:rPr>
              <w:t>2.10 Child-on-Child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_Toc237352620 \h </w:instrText>
            </w:r>
            <w:r w:rsidRPr="007952ED">
              <w:rPr>
                <w:noProof/>
                <w:webHidden/>
                <w:sz w:val="20"/>
                <w:szCs w:val="20"/>
              </w:rPr>
            </w:r>
            <w:r w:rsidRPr="007952ED">
              <w:rPr>
                <w:noProof/>
                <w:webHidden/>
                <w:sz w:val="20"/>
                <w:szCs w:val="20"/>
              </w:rPr>
              <w:fldChar w:fldCharType="separate"/>
            </w:r>
            <w:r w:rsidRPr="007952ED">
              <w:rPr>
                <w:noProof/>
                <w:webHidden/>
                <w:sz w:val="20"/>
                <w:szCs w:val="20"/>
              </w:rPr>
              <w:t>22</w:t>
            </w:r>
            <w:r w:rsidRPr="007952ED">
              <w:rPr>
                <w:noProof/>
                <w:webHidden/>
                <w:sz w:val="20"/>
                <w:szCs w:val="20"/>
              </w:rPr>
              <w:fldChar w:fldCharType="end"/>
            </w:r>
          </w:hyperlink>
        </w:p>
        <w:p w14:paraId="3DA5B273" w14:textId="4A1A8913"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21" w:history="1">
            <w:r w:rsidRPr="007952ED">
              <w:rPr>
                <w:rStyle w:val="Hyperlink"/>
                <w:rFonts w:ascii="Outfit Light" w:eastAsia="Calibri" w:hAnsi="Outfit Light"/>
                <w:noProof/>
                <w:sz w:val="20"/>
                <w:szCs w:val="20"/>
              </w:rPr>
              <w:t>2.10.1 Responding to child-on-child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_Toc237352621 \h </w:instrText>
            </w:r>
            <w:r w:rsidRPr="007952ED">
              <w:rPr>
                <w:noProof/>
                <w:webHidden/>
                <w:sz w:val="20"/>
                <w:szCs w:val="20"/>
              </w:rPr>
            </w:r>
            <w:r w:rsidRPr="007952ED">
              <w:rPr>
                <w:noProof/>
                <w:webHidden/>
                <w:sz w:val="20"/>
                <w:szCs w:val="20"/>
              </w:rPr>
              <w:fldChar w:fldCharType="separate"/>
            </w:r>
            <w:r w:rsidRPr="007952ED">
              <w:rPr>
                <w:noProof/>
                <w:webHidden/>
                <w:sz w:val="20"/>
                <w:szCs w:val="20"/>
              </w:rPr>
              <w:t>23</w:t>
            </w:r>
            <w:r w:rsidRPr="007952ED">
              <w:rPr>
                <w:noProof/>
                <w:webHidden/>
                <w:sz w:val="20"/>
                <w:szCs w:val="20"/>
              </w:rPr>
              <w:fldChar w:fldCharType="end"/>
            </w:r>
          </w:hyperlink>
        </w:p>
        <w:p w14:paraId="18BBAD69" w14:textId="43C768B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2" w:history="1">
            <w:r w:rsidRPr="007952ED">
              <w:rPr>
                <w:rStyle w:val="Hyperlink"/>
                <w:rFonts w:ascii="Outfit" w:eastAsia="Calibri" w:hAnsi="Outfit"/>
                <w:noProof/>
                <w:sz w:val="20"/>
                <w:szCs w:val="20"/>
              </w:rPr>
              <w:t>2.11 Sexual violence and sexual harassment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_Toc237352622 \h </w:instrText>
            </w:r>
            <w:r w:rsidRPr="007952ED">
              <w:rPr>
                <w:noProof/>
                <w:webHidden/>
                <w:sz w:val="20"/>
                <w:szCs w:val="20"/>
              </w:rPr>
            </w:r>
            <w:r w:rsidRPr="007952ED">
              <w:rPr>
                <w:noProof/>
                <w:webHidden/>
                <w:sz w:val="20"/>
                <w:szCs w:val="20"/>
              </w:rPr>
              <w:fldChar w:fldCharType="separate"/>
            </w:r>
            <w:r w:rsidRPr="007952ED">
              <w:rPr>
                <w:noProof/>
                <w:webHidden/>
                <w:sz w:val="20"/>
                <w:szCs w:val="20"/>
              </w:rPr>
              <w:t>24</w:t>
            </w:r>
            <w:r w:rsidRPr="007952ED">
              <w:rPr>
                <w:noProof/>
                <w:webHidden/>
                <w:sz w:val="20"/>
                <w:szCs w:val="20"/>
              </w:rPr>
              <w:fldChar w:fldCharType="end"/>
            </w:r>
          </w:hyperlink>
        </w:p>
        <w:p w14:paraId="72F8617E" w14:textId="0B4EEF7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3" w:history="1">
            <w:r w:rsidRPr="007952ED">
              <w:rPr>
                <w:rStyle w:val="Hyperlink"/>
                <w:rFonts w:ascii="Outfit" w:eastAsia="Calibri" w:hAnsi="Outfit"/>
                <w:noProof/>
                <w:sz w:val="20"/>
                <w:szCs w:val="20"/>
              </w:rPr>
              <w:t>2.12 Serious Violence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_Toc237352623 \h </w:instrText>
            </w:r>
            <w:r w:rsidRPr="007952ED">
              <w:rPr>
                <w:noProof/>
                <w:webHidden/>
                <w:sz w:val="20"/>
                <w:szCs w:val="20"/>
              </w:rPr>
            </w:r>
            <w:r w:rsidRPr="007952ED">
              <w:rPr>
                <w:noProof/>
                <w:webHidden/>
                <w:sz w:val="20"/>
                <w:szCs w:val="20"/>
              </w:rPr>
              <w:fldChar w:fldCharType="separate"/>
            </w:r>
            <w:r w:rsidRPr="007952ED">
              <w:rPr>
                <w:noProof/>
                <w:webHidden/>
                <w:sz w:val="20"/>
                <w:szCs w:val="20"/>
              </w:rPr>
              <w:t>24</w:t>
            </w:r>
            <w:r w:rsidRPr="007952ED">
              <w:rPr>
                <w:noProof/>
                <w:webHidden/>
                <w:sz w:val="20"/>
                <w:szCs w:val="20"/>
              </w:rPr>
              <w:fldChar w:fldCharType="end"/>
            </w:r>
          </w:hyperlink>
        </w:p>
        <w:p w14:paraId="3DC1227F" w14:textId="0646835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4" w:history="1">
            <w:r w:rsidRPr="007952ED">
              <w:rPr>
                <w:rStyle w:val="Hyperlink"/>
                <w:rFonts w:ascii="Outfit" w:eastAsia="Calibri" w:hAnsi="Outfit"/>
                <w:noProof/>
                <w:sz w:val="20"/>
                <w:szCs w:val="20"/>
              </w:rPr>
              <w:t>2.13 Child Sexual Exploitation and Child Criminal Exploitation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_Toc237352624 \h </w:instrText>
            </w:r>
            <w:r w:rsidRPr="007952ED">
              <w:rPr>
                <w:noProof/>
                <w:webHidden/>
                <w:sz w:val="20"/>
                <w:szCs w:val="20"/>
              </w:rPr>
            </w:r>
            <w:r w:rsidRPr="007952ED">
              <w:rPr>
                <w:noProof/>
                <w:webHidden/>
                <w:sz w:val="20"/>
                <w:szCs w:val="20"/>
              </w:rPr>
              <w:fldChar w:fldCharType="separate"/>
            </w:r>
            <w:r w:rsidRPr="007952ED">
              <w:rPr>
                <w:noProof/>
                <w:webHidden/>
                <w:sz w:val="20"/>
                <w:szCs w:val="20"/>
              </w:rPr>
              <w:t>24</w:t>
            </w:r>
            <w:r w:rsidRPr="007952ED">
              <w:rPr>
                <w:noProof/>
                <w:webHidden/>
                <w:sz w:val="20"/>
                <w:szCs w:val="20"/>
              </w:rPr>
              <w:fldChar w:fldCharType="end"/>
            </w:r>
          </w:hyperlink>
        </w:p>
        <w:p w14:paraId="35554891" w14:textId="152E7695"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5" w:history="1">
            <w:r w:rsidRPr="007952ED">
              <w:rPr>
                <w:rStyle w:val="Hyperlink"/>
                <w:rFonts w:ascii="Outfit" w:eastAsia="Calibri" w:hAnsi="Outfit"/>
                <w:noProof/>
                <w:sz w:val="20"/>
                <w:szCs w:val="20"/>
              </w:rPr>
              <w:t>2.14 Child Criminal Exploitation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_Toc237352625 \h </w:instrText>
            </w:r>
            <w:r w:rsidRPr="007952ED">
              <w:rPr>
                <w:noProof/>
                <w:webHidden/>
                <w:sz w:val="20"/>
                <w:szCs w:val="20"/>
              </w:rPr>
            </w:r>
            <w:r w:rsidRPr="007952ED">
              <w:rPr>
                <w:noProof/>
                <w:webHidden/>
                <w:sz w:val="20"/>
                <w:szCs w:val="20"/>
              </w:rPr>
              <w:fldChar w:fldCharType="separate"/>
            </w:r>
            <w:r w:rsidRPr="007952ED">
              <w:rPr>
                <w:noProof/>
                <w:webHidden/>
                <w:sz w:val="20"/>
                <w:szCs w:val="20"/>
              </w:rPr>
              <w:t>25</w:t>
            </w:r>
            <w:r w:rsidRPr="007952ED">
              <w:rPr>
                <w:noProof/>
                <w:webHidden/>
                <w:sz w:val="20"/>
                <w:szCs w:val="20"/>
              </w:rPr>
              <w:fldChar w:fldCharType="end"/>
            </w:r>
          </w:hyperlink>
        </w:p>
        <w:p w14:paraId="23CDA1C4" w14:textId="24F2E0C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6" w:history="1">
            <w:r w:rsidRPr="007952ED">
              <w:rPr>
                <w:rStyle w:val="Hyperlink"/>
                <w:rFonts w:ascii="Outfit" w:eastAsia="Calibri" w:hAnsi="Outfit"/>
                <w:noProof/>
                <w:sz w:val="20"/>
                <w:szCs w:val="20"/>
              </w:rPr>
              <w:t>2.15 Child Sexual Exploitation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_Toc237352626 \h </w:instrText>
            </w:r>
            <w:r w:rsidRPr="007952ED">
              <w:rPr>
                <w:noProof/>
                <w:webHidden/>
                <w:sz w:val="20"/>
                <w:szCs w:val="20"/>
              </w:rPr>
            </w:r>
            <w:r w:rsidRPr="007952ED">
              <w:rPr>
                <w:noProof/>
                <w:webHidden/>
                <w:sz w:val="20"/>
                <w:szCs w:val="20"/>
              </w:rPr>
              <w:fldChar w:fldCharType="separate"/>
            </w:r>
            <w:r w:rsidRPr="007952ED">
              <w:rPr>
                <w:noProof/>
                <w:webHidden/>
                <w:sz w:val="20"/>
                <w:szCs w:val="20"/>
              </w:rPr>
              <w:t>25</w:t>
            </w:r>
            <w:r w:rsidRPr="007952ED">
              <w:rPr>
                <w:noProof/>
                <w:webHidden/>
                <w:sz w:val="20"/>
                <w:szCs w:val="20"/>
              </w:rPr>
              <w:fldChar w:fldCharType="end"/>
            </w:r>
          </w:hyperlink>
        </w:p>
        <w:p w14:paraId="22C3B3CC" w14:textId="4FF31BD4"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7" w:history="1">
            <w:r w:rsidRPr="007952ED">
              <w:rPr>
                <w:rStyle w:val="Hyperlink"/>
                <w:rFonts w:ascii="Outfit" w:eastAsia="Calibri" w:hAnsi="Outfit"/>
                <w:noProof/>
                <w:sz w:val="20"/>
                <w:szCs w:val="20"/>
              </w:rPr>
              <w:t>2.16 Mental Health and Safeguarding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_Toc237352627 \h </w:instrText>
            </w:r>
            <w:r w:rsidRPr="007952ED">
              <w:rPr>
                <w:noProof/>
                <w:webHidden/>
                <w:sz w:val="20"/>
                <w:szCs w:val="20"/>
              </w:rPr>
            </w:r>
            <w:r w:rsidRPr="007952ED">
              <w:rPr>
                <w:noProof/>
                <w:webHidden/>
                <w:sz w:val="20"/>
                <w:szCs w:val="20"/>
              </w:rPr>
              <w:fldChar w:fldCharType="separate"/>
            </w:r>
            <w:r w:rsidRPr="007952ED">
              <w:rPr>
                <w:noProof/>
                <w:webHidden/>
                <w:sz w:val="20"/>
                <w:szCs w:val="20"/>
              </w:rPr>
              <w:t>26</w:t>
            </w:r>
            <w:r w:rsidRPr="007952ED">
              <w:rPr>
                <w:noProof/>
                <w:webHidden/>
                <w:sz w:val="20"/>
                <w:szCs w:val="20"/>
              </w:rPr>
              <w:fldChar w:fldCharType="end"/>
            </w:r>
          </w:hyperlink>
        </w:p>
        <w:p w14:paraId="48D5598C" w14:textId="0338531C"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8" w:history="1">
            <w:r w:rsidRPr="007952ED">
              <w:rPr>
                <w:rStyle w:val="Hyperlink"/>
                <w:rFonts w:ascii="Outfit" w:eastAsia="Calibri" w:hAnsi="Outfit"/>
                <w:noProof/>
                <w:sz w:val="20"/>
                <w:szCs w:val="20"/>
              </w:rPr>
              <w:t>2.17 Prevent: Safeguarding Children from Radicalisation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_Toc237352628 \h </w:instrText>
            </w:r>
            <w:r w:rsidRPr="007952ED">
              <w:rPr>
                <w:noProof/>
                <w:webHidden/>
                <w:sz w:val="20"/>
                <w:szCs w:val="20"/>
              </w:rPr>
            </w:r>
            <w:r w:rsidRPr="007952ED">
              <w:rPr>
                <w:noProof/>
                <w:webHidden/>
                <w:sz w:val="20"/>
                <w:szCs w:val="20"/>
              </w:rPr>
              <w:fldChar w:fldCharType="separate"/>
            </w:r>
            <w:r w:rsidRPr="007952ED">
              <w:rPr>
                <w:noProof/>
                <w:webHidden/>
                <w:sz w:val="20"/>
                <w:szCs w:val="20"/>
              </w:rPr>
              <w:t>26</w:t>
            </w:r>
            <w:r w:rsidRPr="007952ED">
              <w:rPr>
                <w:noProof/>
                <w:webHidden/>
                <w:sz w:val="20"/>
                <w:szCs w:val="20"/>
              </w:rPr>
              <w:fldChar w:fldCharType="end"/>
            </w:r>
          </w:hyperlink>
        </w:p>
        <w:p w14:paraId="3BD931CB" w14:textId="7ACA195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29" w:history="1">
            <w:r w:rsidRPr="007952ED">
              <w:rPr>
                <w:rStyle w:val="Hyperlink"/>
                <w:rFonts w:ascii="Outfit" w:eastAsia="Calibri" w:hAnsi="Outfit"/>
                <w:noProof/>
                <w:sz w:val="20"/>
                <w:szCs w:val="20"/>
              </w:rPr>
              <w:t>2.18 Domestic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_Toc237352629 \h </w:instrText>
            </w:r>
            <w:r w:rsidRPr="007952ED">
              <w:rPr>
                <w:noProof/>
                <w:webHidden/>
                <w:sz w:val="20"/>
                <w:szCs w:val="20"/>
              </w:rPr>
            </w:r>
            <w:r w:rsidRPr="007952ED">
              <w:rPr>
                <w:noProof/>
                <w:webHidden/>
                <w:sz w:val="20"/>
                <w:szCs w:val="20"/>
              </w:rPr>
              <w:fldChar w:fldCharType="separate"/>
            </w:r>
            <w:r w:rsidRPr="007952ED">
              <w:rPr>
                <w:noProof/>
                <w:webHidden/>
                <w:sz w:val="20"/>
                <w:szCs w:val="20"/>
              </w:rPr>
              <w:t>27</w:t>
            </w:r>
            <w:r w:rsidRPr="007952ED">
              <w:rPr>
                <w:noProof/>
                <w:webHidden/>
                <w:sz w:val="20"/>
                <w:szCs w:val="20"/>
              </w:rPr>
              <w:fldChar w:fldCharType="end"/>
            </w:r>
          </w:hyperlink>
        </w:p>
        <w:p w14:paraId="1657FBBC" w14:textId="2C55114C"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30" w:history="1">
            <w:r w:rsidRPr="007952ED">
              <w:rPr>
                <w:rStyle w:val="Hyperlink"/>
                <w:rFonts w:ascii="Outfit" w:eastAsia="Calibri" w:hAnsi="Outfit"/>
                <w:noProof/>
                <w:sz w:val="20"/>
                <w:szCs w:val="20"/>
              </w:rPr>
              <w:t>2.19 Operation Encompass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_Toc237352630 \h </w:instrText>
            </w:r>
            <w:r w:rsidRPr="007952ED">
              <w:rPr>
                <w:noProof/>
                <w:webHidden/>
                <w:sz w:val="20"/>
                <w:szCs w:val="20"/>
              </w:rPr>
            </w:r>
            <w:r w:rsidRPr="007952ED">
              <w:rPr>
                <w:noProof/>
                <w:webHidden/>
                <w:sz w:val="20"/>
                <w:szCs w:val="20"/>
              </w:rPr>
              <w:fldChar w:fldCharType="separate"/>
            </w:r>
            <w:r w:rsidRPr="007952ED">
              <w:rPr>
                <w:noProof/>
                <w:webHidden/>
                <w:sz w:val="20"/>
                <w:szCs w:val="20"/>
              </w:rPr>
              <w:t>28</w:t>
            </w:r>
            <w:r w:rsidRPr="007952ED">
              <w:rPr>
                <w:noProof/>
                <w:webHidden/>
                <w:sz w:val="20"/>
                <w:szCs w:val="20"/>
              </w:rPr>
              <w:fldChar w:fldCharType="end"/>
            </w:r>
          </w:hyperlink>
        </w:p>
        <w:p w14:paraId="48611D9C" w14:textId="55C7C12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31" w:history="1">
            <w:r w:rsidRPr="007952ED">
              <w:rPr>
                <w:rStyle w:val="Hyperlink"/>
                <w:rFonts w:ascii="Outfit" w:eastAsia="Calibri" w:hAnsi="Outfit"/>
                <w:noProof/>
                <w:sz w:val="20"/>
                <w:szCs w:val="20"/>
              </w:rPr>
              <w:t>2.20 Dealing with a Disclosure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_Toc237352631 \h </w:instrText>
            </w:r>
            <w:r w:rsidRPr="007952ED">
              <w:rPr>
                <w:noProof/>
                <w:webHidden/>
                <w:sz w:val="20"/>
                <w:szCs w:val="20"/>
              </w:rPr>
            </w:r>
            <w:r w:rsidRPr="007952ED">
              <w:rPr>
                <w:noProof/>
                <w:webHidden/>
                <w:sz w:val="20"/>
                <w:szCs w:val="20"/>
              </w:rPr>
              <w:fldChar w:fldCharType="separate"/>
            </w:r>
            <w:r w:rsidRPr="007952ED">
              <w:rPr>
                <w:noProof/>
                <w:webHidden/>
                <w:sz w:val="20"/>
                <w:szCs w:val="20"/>
              </w:rPr>
              <w:t>28</w:t>
            </w:r>
            <w:r w:rsidRPr="007952ED">
              <w:rPr>
                <w:noProof/>
                <w:webHidden/>
                <w:sz w:val="20"/>
                <w:szCs w:val="20"/>
              </w:rPr>
              <w:fldChar w:fldCharType="end"/>
            </w:r>
          </w:hyperlink>
        </w:p>
        <w:p w14:paraId="50B9B9FF" w14:textId="1EE43C12"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2" w:history="1">
            <w:r w:rsidRPr="007952ED">
              <w:rPr>
                <w:rStyle w:val="Hyperlink"/>
                <w:rFonts w:ascii="Outfit Light" w:eastAsia="Calibri" w:hAnsi="Outfit Light"/>
                <w:noProof/>
                <w:sz w:val="20"/>
                <w:szCs w:val="20"/>
              </w:rPr>
              <w:t>2.20.1 Confidentiality when receiving a disclosure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_Toc237352632 \h </w:instrText>
            </w:r>
            <w:r w:rsidRPr="007952ED">
              <w:rPr>
                <w:noProof/>
                <w:webHidden/>
                <w:sz w:val="20"/>
                <w:szCs w:val="20"/>
              </w:rPr>
            </w:r>
            <w:r w:rsidRPr="007952ED">
              <w:rPr>
                <w:noProof/>
                <w:webHidden/>
                <w:sz w:val="20"/>
                <w:szCs w:val="20"/>
              </w:rPr>
              <w:fldChar w:fldCharType="separate"/>
            </w:r>
            <w:r w:rsidRPr="007952ED">
              <w:rPr>
                <w:noProof/>
                <w:webHidden/>
                <w:sz w:val="20"/>
                <w:szCs w:val="20"/>
              </w:rPr>
              <w:t>29</w:t>
            </w:r>
            <w:r w:rsidRPr="007952ED">
              <w:rPr>
                <w:noProof/>
                <w:webHidden/>
                <w:sz w:val="20"/>
                <w:szCs w:val="20"/>
              </w:rPr>
              <w:fldChar w:fldCharType="end"/>
            </w:r>
          </w:hyperlink>
        </w:p>
        <w:p w14:paraId="00213AB1" w14:textId="3F7F0728"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3" w:history="1">
            <w:r w:rsidRPr="007952ED">
              <w:rPr>
                <w:rStyle w:val="Hyperlink"/>
                <w:rFonts w:ascii="Outfit Light" w:eastAsia="Calibri" w:hAnsi="Outfit Light"/>
                <w:noProof/>
                <w:sz w:val="20"/>
                <w:szCs w:val="20"/>
              </w:rPr>
              <w:t>2.20.2 Immediate danger or significant harm</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_Toc237352633 \h </w:instrText>
            </w:r>
            <w:r w:rsidRPr="007952ED">
              <w:rPr>
                <w:noProof/>
                <w:webHidden/>
                <w:sz w:val="20"/>
                <w:szCs w:val="20"/>
              </w:rPr>
            </w:r>
            <w:r w:rsidRPr="007952ED">
              <w:rPr>
                <w:noProof/>
                <w:webHidden/>
                <w:sz w:val="20"/>
                <w:szCs w:val="20"/>
              </w:rPr>
              <w:fldChar w:fldCharType="separate"/>
            </w:r>
            <w:r w:rsidRPr="007952ED">
              <w:rPr>
                <w:noProof/>
                <w:webHidden/>
                <w:sz w:val="20"/>
                <w:szCs w:val="20"/>
              </w:rPr>
              <w:t>29</w:t>
            </w:r>
            <w:r w:rsidRPr="007952ED">
              <w:rPr>
                <w:noProof/>
                <w:webHidden/>
                <w:sz w:val="20"/>
                <w:szCs w:val="20"/>
              </w:rPr>
              <w:fldChar w:fldCharType="end"/>
            </w:r>
          </w:hyperlink>
        </w:p>
        <w:p w14:paraId="15D53D9E" w14:textId="1B242B94"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4" w:history="1">
            <w:r w:rsidRPr="007952ED">
              <w:rPr>
                <w:rStyle w:val="Hyperlink"/>
                <w:rFonts w:ascii="Outfit Light" w:eastAsia="Calibri" w:hAnsi="Outfit Light"/>
                <w:noProof/>
                <w:sz w:val="20"/>
                <w:szCs w:val="20"/>
              </w:rPr>
              <w:t>2.20.3 Recording a Disclosure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_Toc237352634 \h </w:instrText>
            </w:r>
            <w:r w:rsidRPr="007952ED">
              <w:rPr>
                <w:noProof/>
                <w:webHidden/>
                <w:sz w:val="20"/>
                <w:szCs w:val="20"/>
              </w:rPr>
            </w:r>
            <w:r w:rsidRPr="007952ED">
              <w:rPr>
                <w:noProof/>
                <w:webHidden/>
                <w:sz w:val="20"/>
                <w:szCs w:val="20"/>
              </w:rPr>
              <w:fldChar w:fldCharType="separate"/>
            </w:r>
            <w:r w:rsidRPr="007952ED">
              <w:rPr>
                <w:noProof/>
                <w:webHidden/>
                <w:sz w:val="20"/>
                <w:szCs w:val="20"/>
              </w:rPr>
              <w:t>29</w:t>
            </w:r>
            <w:r w:rsidRPr="007952ED">
              <w:rPr>
                <w:noProof/>
                <w:webHidden/>
                <w:sz w:val="20"/>
                <w:szCs w:val="20"/>
              </w:rPr>
              <w:fldChar w:fldCharType="end"/>
            </w:r>
          </w:hyperlink>
        </w:p>
        <w:p w14:paraId="30A99B69" w14:textId="406E6C9B"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5" w:history="1">
            <w:r w:rsidRPr="007952ED">
              <w:rPr>
                <w:rStyle w:val="Hyperlink"/>
                <w:rFonts w:ascii="Outfit Light" w:eastAsia="Calibri" w:hAnsi="Outfit Light"/>
                <w:noProof/>
                <w:sz w:val="20"/>
                <w:szCs w:val="20"/>
              </w:rPr>
              <w:t>2.20.4 Support Following a Disclosure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_Toc237352635 \h </w:instrText>
            </w:r>
            <w:r w:rsidRPr="007952ED">
              <w:rPr>
                <w:noProof/>
                <w:webHidden/>
                <w:sz w:val="20"/>
                <w:szCs w:val="20"/>
              </w:rPr>
            </w:r>
            <w:r w:rsidRPr="007952ED">
              <w:rPr>
                <w:noProof/>
                <w:webHidden/>
                <w:sz w:val="20"/>
                <w:szCs w:val="20"/>
              </w:rPr>
              <w:fldChar w:fldCharType="separate"/>
            </w:r>
            <w:r w:rsidRPr="007952ED">
              <w:rPr>
                <w:noProof/>
                <w:webHidden/>
                <w:sz w:val="20"/>
                <w:szCs w:val="20"/>
              </w:rPr>
              <w:t>30</w:t>
            </w:r>
            <w:r w:rsidRPr="007952ED">
              <w:rPr>
                <w:noProof/>
                <w:webHidden/>
                <w:sz w:val="20"/>
                <w:szCs w:val="20"/>
              </w:rPr>
              <w:fldChar w:fldCharType="end"/>
            </w:r>
          </w:hyperlink>
        </w:p>
        <w:p w14:paraId="75BBD826" w14:textId="7F75776D"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36" w:history="1">
            <w:r w:rsidRPr="007952ED">
              <w:rPr>
                <w:rStyle w:val="Hyperlink"/>
                <w:rFonts w:ascii="Outfit" w:eastAsia="Calibri" w:hAnsi="Outfit"/>
                <w:noProof/>
                <w:sz w:val="20"/>
                <w:szCs w:val="20"/>
              </w:rPr>
              <w:t>2.21 Concerns Raised by Parents, Carers or Other Third Parties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_Toc237352636 \h </w:instrText>
            </w:r>
            <w:r w:rsidRPr="007952ED">
              <w:rPr>
                <w:noProof/>
                <w:webHidden/>
                <w:sz w:val="20"/>
                <w:szCs w:val="20"/>
              </w:rPr>
            </w:r>
            <w:r w:rsidRPr="007952ED">
              <w:rPr>
                <w:noProof/>
                <w:webHidden/>
                <w:sz w:val="20"/>
                <w:szCs w:val="20"/>
              </w:rPr>
              <w:fldChar w:fldCharType="separate"/>
            </w:r>
            <w:r w:rsidRPr="007952ED">
              <w:rPr>
                <w:noProof/>
                <w:webHidden/>
                <w:sz w:val="20"/>
                <w:szCs w:val="20"/>
              </w:rPr>
              <w:t>30</w:t>
            </w:r>
            <w:r w:rsidRPr="007952ED">
              <w:rPr>
                <w:noProof/>
                <w:webHidden/>
                <w:sz w:val="20"/>
                <w:szCs w:val="20"/>
              </w:rPr>
              <w:fldChar w:fldCharType="end"/>
            </w:r>
          </w:hyperlink>
        </w:p>
        <w:p w14:paraId="42602762" w14:textId="63AC640C"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37" w:history="1">
            <w:r w:rsidRPr="007952ED">
              <w:rPr>
                <w:rStyle w:val="Hyperlink"/>
                <w:rFonts w:ascii="Outfit" w:eastAsia="Calibri" w:hAnsi="Outfit"/>
                <w:noProof/>
                <w:sz w:val="20"/>
                <w:szCs w:val="20"/>
              </w:rPr>
              <w:t>2.22 Record Keeping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_Toc237352637 \h </w:instrText>
            </w:r>
            <w:r w:rsidRPr="007952ED">
              <w:rPr>
                <w:noProof/>
                <w:webHidden/>
                <w:sz w:val="20"/>
                <w:szCs w:val="20"/>
              </w:rPr>
            </w:r>
            <w:r w:rsidRPr="007952ED">
              <w:rPr>
                <w:noProof/>
                <w:webHidden/>
                <w:sz w:val="20"/>
                <w:szCs w:val="20"/>
              </w:rPr>
              <w:fldChar w:fldCharType="separate"/>
            </w:r>
            <w:r w:rsidRPr="007952ED">
              <w:rPr>
                <w:noProof/>
                <w:webHidden/>
                <w:sz w:val="20"/>
                <w:szCs w:val="20"/>
              </w:rPr>
              <w:t>30</w:t>
            </w:r>
            <w:r w:rsidRPr="007952ED">
              <w:rPr>
                <w:noProof/>
                <w:webHidden/>
                <w:sz w:val="20"/>
                <w:szCs w:val="20"/>
              </w:rPr>
              <w:fldChar w:fldCharType="end"/>
            </w:r>
          </w:hyperlink>
        </w:p>
        <w:p w14:paraId="7DD3C4EC" w14:textId="4224D216"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8" w:history="1">
            <w:r w:rsidRPr="007952ED">
              <w:rPr>
                <w:rStyle w:val="Hyperlink"/>
                <w:rFonts w:ascii="Outfit Light" w:eastAsia="Calibri" w:hAnsi="Outfit Light"/>
                <w:noProof/>
                <w:sz w:val="20"/>
                <w:szCs w:val="20"/>
              </w:rPr>
              <w:t>2.22.1 Sharing safeguarding records with NHC</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_Toc237352638 \h </w:instrText>
            </w:r>
            <w:r w:rsidRPr="007952ED">
              <w:rPr>
                <w:noProof/>
                <w:webHidden/>
                <w:sz w:val="20"/>
                <w:szCs w:val="20"/>
              </w:rPr>
            </w:r>
            <w:r w:rsidRPr="007952ED">
              <w:rPr>
                <w:noProof/>
                <w:webHidden/>
                <w:sz w:val="20"/>
                <w:szCs w:val="20"/>
              </w:rPr>
              <w:fldChar w:fldCharType="separate"/>
            </w:r>
            <w:r w:rsidRPr="007952ED">
              <w:rPr>
                <w:noProof/>
                <w:webHidden/>
                <w:sz w:val="20"/>
                <w:szCs w:val="20"/>
              </w:rPr>
              <w:t>31</w:t>
            </w:r>
            <w:r w:rsidRPr="007952ED">
              <w:rPr>
                <w:noProof/>
                <w:webHidden/>
                <w:sz w:val="20"/>
                <w:szCs w:val="20"/>
              </w:rPr>
              <w:fldChar w:fldCharType="end"/>
            </w:r>
          </w:hyperlink>
        </w:p>
        <w:p w14:paraId="40368845" w14:textId="1F4A8946"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39" w:history="1">
            <w:r w:rsidRPr="007952ED">
              <w:rPr>
                <w:rStyle w:val="Hyperlink"/>
                <w:rFonts w:ascii="Outfit Light" w:eastAsia="Calibri" w:hAnsi="Outfit Light"/>
                <w:noProof/>
                <w:sz w:val="20"/>
                <w:szCs w:val="20"/>
              </w:rPr>
              <w:t>2.22.2 Transfer of safeguarding records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_Toc237352639 \h </w:instrText>
            </w:r>
            <w:r w:rsidRPr="007952ED">
              <w:rPr>
                <w:noProof/>
                <w:webHidden/>
                <w:sz w:val="20"/>
                <w:szCs w:val="20"/>
              </w:rPr>
            </w:r>
            <w:r w:rsidRPr="007952ED">
              <w:rPr>
                <w:noProof/>
                <w:webHidden/>
                <w:sz w:val="20"/>
                <w:szCs w:val="20"/>
              </w:rPr>
              <w:fldChar w:fldCharType="separate"/>
            </w:r>
            <w:r w:rsidRPr="007952ED">
              <w:rPr>
                <w:noProof/>
                <w:webHidden/>
                <w:sz w:val="20"/>
                <w:szCs w:val="20"/>
              </w:rPr>
              <w:t>31</w:t>
            </w:r>
            <w:r w:rsidRPr="007952ED">
              <w:rPr>
                <w:noProof/>
                <w:webHidden/>
                <w:sz w:val="20"/>
                <w:szCs w:val="20"/>
              </w:rPr>
              <w:fldChar w:fldCharType="end"/>
            </w:r>
          </w:hyperlink>
        </w:p>
        <w:p w14:paraId="0716A6B2" w14:textId="3307BB39"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40" w:history="1">
            <w:r w:rsidRPr="007952ED">
              <w:rPr>
                <w:rStyle w:val="Hyperlink"/>
                <w:rFonts w:ascii="Outfit" w:eastAsia="Calibri" w:hAnsi="Outfit"/>
                <w:noProof/>
                <w:sz w:val="20"/>
                <w:szCs w:val="20"/>
              </w:rPr>
              <w:t>2.23 Confidentiality and Information Sharing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_Toc237352640 \h </w:instrText>
            </w:r>
            <w:r w:rsidRPr="007952ED">
              <w:rPr>
                <w:noProof/>
                <w:webHidden/>
                <w:sz w:val="20"/>
                <w:szCs w:val="20"/>
              </w:rPr>
            </w:r>
            <w:r w:rsidRPr="007952ED">
              <w:rPr>
                <w:noProof/>
                <w:webHidden/>
                <w:sz w:val="20"/>
                <w:szCs w:val="20"/>
              </w:rPr>
              <w:fldChar w:fldCharType="separate"/>
            </w:r>
            <w:r w:rsidRPr="007952ED">
              <w:rPr>
                <w:noProof/>
                <w:webHidden/>
                <w:sz w:val="20"/>
                <w:szCs w:val="20"/>
              </w:rPr>
              <w:t>31</w:t>
            </w:r>
            <w:r w:rsidRPr="007952ED">
              <w:rPr>
                <w:noProof/>
                <w:webHidden/>
                <w:sz w:val="20"/>
                <w:szCs w:val="20"/>
              </w:rPr>
              <w:fldChar w:fldCharType="end"/>
            </w:r>
          </w:hyperlink>
        </w:p>
        <w:p w14:paraId="0B05B629" w14:textId="6730F270"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1" w:history="1">
            <w:r w:rsidRPr="007952ED">
              <w:rPr>
                <w:rStyle w:val="Hyperlink"/>
                <w:rFonts w:ascii="Outfit Light" w:eastAsia="Calibri" w:hAnsi="Outfit Light"/>
                <w:noProof/>
                <w:sz w:val="20"/>
                <w:szCs w:val="20"/>
              </w:rPr>
              <w:t>2.23.1 Data protection and safeguarding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_Toc237352641 \h </w:instrText>
            </w:r>
            <w:r w:rsidRPr="007952ED">
              <w:rPr>
                <w:noProof/>
                <w:webHidden/>
                <w:sz w:val="20"/>
                <w:szCs w:val="20"/>
              </w:rPr>
            </w:r>
            <w:r w:rsidRPr="007952ED">
              <w:rPr>
                <w:noProof/>
                <w:webHidden/>
                <w:sz w:val="20"/>
                <w:szCs w:val="20"/>
              </w:rPr>
              <w:fldChar w:fldCharType="separate"/>
            </w:r>
            <w:r w:rsidRPr="007952ED">
              <w:rPr>
                <w:noProof/>
                <w:webHidden/>
                <w:sz w:val="20"/>
                <w:szCs w:val="20"/>
              </w:rPr>
              <w:t>32</w:t>
            </w:r>
            <w:r w:rsidRPr="007952ED">
              <w:rPr>
                <w:noProof/>
                <w:webHidden/>
                <w:sz w:val="20"/>
                <w:szCs w:val="20"/>
              </w:rPr>
              <w:fldChar w:fldCharType="end"/>
            </w:r>
          </w:hyperlink>
        </w:p>
        <w:p w14:paraId="7529FEE9" w14:textId="14D75CE0"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2" w:history="1">
            <w:r w:rsidRPr="007952ED">
              <w:rPr>
                <w:rStyle w:val="Hyperlink"/>
                <w:rFonts w:ascii="Outfit Light" w:eastAsia="Calibri" w:hAnsi="Outfit Light"/>
                <w:noProof/>
                <w:sz w:val="20"/>
                <w:szCs w:val="20"/>
              </w:rPr>
              <w:t>2.23.2 Information sharing with parents and carers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_Toc237352642 \h </w:instrText>
            </w:r>
            <w:r w:rsidRPr="007952ED">
              <w:rPr>
                <w:noProof/>
                <w:webHidden/>
                <w:sz w:val="20"/>
                <w:szCs w:val="20"/>
              </w:rPr>
            </w:r>
            <w:r w:rsidRPr="007952ED">
              <w:rPr>
                <w:noProof/>
                <w:webHidden/>
                <w:sz w:val="20"/>
                <w:szCs w:val="20"/>
              </w:rPr>
              <w:fldChar w:fldCharType="separate"/>
            </w:r>
            <w:r w:rsidRPr="007952ED">
              <w:rPr>
                <w:noProof/>
                <w:webHidden/>
                <w:sz w:val="20"/>
                <w:szCs w:val="20"/>
              </w:rPr>
              <w:t>32</w:t>
            </w:r>
            <w:r w:rsidRPr="007952ED">
              <w:rPr>
                <w:noProof/>
                <w:webHidden/>
                <w:sz w:val="20"/>
                <w:szCs w:val="20"/>
              </w:rPr>
              <w:fldChar w:fldCharType="end"/>
            </w:r>
          </w:hyperlink>
        </w:p>
        <w:p w14:paraId="67251D70" w14:textId="5C61A6F9"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43" w:history="1">
            <w:r w:rsidRPr="007952ED">
              <w:rPr>
                <w:rStyle w:val="Hyperlink"/>
                <w:rFonts w:ascii="Outfit" w:eastAsia="Calibri" w:hAnsi="Outfit"/>
                <w:noProof/>
                <w:sz w:val="20"/>
                <w:szCs w:val="20"/>
              </w:rPr>
              <w:t>2.24 Safeguarding Records, Retention and Data Protection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_Toc237352643 \h </w:instrText>
            </w:r>
            <w:r w:rsidRPr="007952ED">
              <w:rPr>
                <w:noProof/>
                <w:webHidden/>
                <w:sz w:val="20"/>
                <w:szCs w:val="20"/>
              </w:rPr>
            </w:r>
            <w:r w:rsidRPr="007952ED">
              <w:rPr>
                <w:noProof/>
                <w:webHidden/>
                <w:sz w:val="20"/>
                <w:szCs w:val="20"/>
              </w:rPr>
              <w:fldChar w:fldCharType="separate"/>
            </w:r>
            <w:r w:rsidRPr="007952ED">
              <w:rPr>
                <w:noProof/>
                <w:webHidden/>
                <w:sz w:val="20"/>
                <w:szCs w:val="20"/>
              </w:rPr>
              <w:t>33</w:t>
            </w:r>
            <w:r w:rsidRPr="007952ED">
              <w:rPr>
                <w:noProof/>
                <w:webHidden/>
                <w:sz w:val="20"/>
                <w:szCs w:val="20"/>
              </w:rPr>
              <w:fldChar w:fldCharType="end"/>
            </w:r>
          </w:hyperlink>
        </w:p>
        <w:p w14:paraId="15E74801" w14:textId="6BBACB44" w:rsidR="00206D6E" w:rsidRPr="007952ED" w:rsidRDefault="00206D6E">
          <w:pPr>
            <w:pStyle w:val="TOC1"/>
            <w:rPr>
              <w:rFonts w:eastAsiaTheme="minorEastAsia"/>
              <w:noProof/>
              <w:kern w:val="2"/>
              <w:sz w:val="20"/>
              <w:szCs w:val="20"/>
              <w:lang w:eastAsia="en-GB"/>
              <w14:ligatures w14:val="standardContextual"/>
            </w:rPr>
          </w:pPr>
          <w:hyperlink w:anchor="_Toc237352644" w:history="1">
            <w:r w:rsidRPr="007952ED">
              <w:rPr>
                <w:rStyle w:val="Hyperlink"/>
                <w:rFonts w:ascii="Outfit" w:hAnsi="Outfit"/>
                <w:noProof/>
                <w:sz w:val="20"/>
                <w:szCs w:val="20"/>
              </w:rPr>
              <w:t>3.</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Emil Dale Safeguarding Procedures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_Toc237352644 \h </w:instrText>
            </w:r>
            <w:r w:rsidRPr="007952ED">
              <w:rPr>
                <w:noProof/>
                <w:webHidden/>
                <w:sz w:val="20"/>
                <w:szCs w:val="20"/>
              </w:rPr>
            </w:r>
            <w:r w:rsidRPr="007952ED">
              <w:rPr>
                <w:noProof/>
                <w:webHidden/>
                <w:sz w:val="20"/>
                <w:szCs w:val="20"/>
              </w:rPr>
              <w:fldChar w:fldCharType="separate"/>
            </w:r>
            <w:r w:rsidRPr="007952ED">
              <w:rPr>
                <w:noProof/>
                <w:webHidden/>
                <w:sz w:val="20"/>
                <w:szCs w:val="20"/>
              </w:rPr>
              <w:t>33</w:t>
            </w:r>
            <w:r w:rsidRPr="007952ED">
              <w:rPr>
                <w:noProof/>
                <w:webHidden/>
                <w:sz w:val="20"/>
                <w:szCs w:val="20"/>
              </w:rPr>
              <w:fldChar w:fldCharType="end"/>
            </w:r>
          </w:hyperlink>
        </w:p>
        <w:p w14:paraId="64C1FA92" w14:textId="54C05A69"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45" w:history="1">
            <w:r w:rsidRPr="007952ED">
              <w:rPr>
                <w:rStyle w:val="Hyperlink"/>
                <w:rFonts w:ascii="Outfit" w:eastAsia="Calibri" w:hAnsi="Outfit"/>
                <w:noProof/>
                <w:sz w:val="20"/>
                <w:szCs w:val="20"/>
              </w:rPr>
              <w:t>3.1 Communication with Parents and Carers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_Toc237352645 \h </w:instrText>
            </w:r>
            <w:r w:rsidRPr="007952ED">
              <w:rPr>
                <w:noProof/>
                <w:webHidden/>
                <w:sz w:val="20"/>
                <w:szCs w:val="20"/>
              </w:rPr>
            </w:r>
            <w:r w:rsidRPr="007952ED">
              <w:rPr>
                <w:noProof/>
                <w:webHidden/>
                <w:sz w:val="20"/>
                <w:szCs w:val="20"/>
              </w:rPr>
              <w:fldChar w:fldCharType="separate"/>
            </w:r>
            <w:r w:rsidRPr="007952ED">
              <w:rPr>
                <w:noProof/>
                <w:webHidden/>
                <w:sz w:val="20"/>
                <w:szCs w:val="20"/>
              </w:rPr>
              <w:t>34</w:t>
            </w:r>
            <w:r w:rsidRPr="007952ED">
              <w:rPr>
                <w:noProof/>
                <w:webHidden/>
                <w:sz w:val="20"/>
                <w:szCs w:val="20"/>
              </w:rPr>
              <w:fldChar w:fldCharType="end"/>
            </w:r>
          </w:hyperlink>
        </w:p>
        <w:p w14:paraId="00B69353" w14:textId="68FFBFA0"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6" w:history="1">
            <w:r w:rsidRPr="007952ED">
              <w:rPr>
                <w:rStyle w:val="Hyperlink"/>
                <w:rFonts w:ascii="Outfit Light" w:eastAsia="Calibri" w:hAnsi="Outfit Light"/>
                <w:noProof/>
                <w:sz w:val="20"/>
                <w:szCs w:val="20"/>
              </w:rPr>
              <w:t>3.1.1 Referrals to Children's Services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_Toc237352646 \h </w:instrText>
            </w:r>
            <w:r w:rsidRPr="007952ED">
              <w:rPr>
                <w:noProof/>
                <w:webHidden/>
                <w:sz w:val="20"/>
                <w:szCs w:val="20"/>
              </w:rPr>
            </w:r>
            <w:r w:rsidRPr="007952ED">
              <w:rPr>
                <w:noProof/>
                <w:webHidden/>
                <w:sz w:val="20"/>
                <w:szCs w:val="20"/>
              </w:rPr>
              <w:fldChar w:fldCharType="separate"/>
            </w:r>
            <w:r w:rsidRPr="007952ED">
              <w:rPr>
                <w:noProof/>
                <w:webHidden/>
                <w:sz w:val="20"/>
                <w:szCs w:val="20"/>
              </w:rPr>
              <w:t>34</w:t>
            </w:r>
            <w:r w:rsidRPr="007952ED">
              <w:rPr>
                <w:noProof/>
                <w:webHidden/>
                <w:sz w:val="20"/>
                <w:szCs w:val="20"/>
              </w:rPr>
              <w:fldChar w:fldCharType="end"/>
            </w:r>
          </w:hyperlink>
        </w:p>
        <w:p w14:paraId="773E9A49" w14:textId="3601365D"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7" w:history="1">
            <w:r w:rsidRPr="007952ED">
              <w:rPr>
                <w:rStyle w:val="Hyperlink"/>
                <w:rFonts w:ascii="Outfit Light" w:eastAsia="Calibri" w:hAnsi="Outfit Light"/>
                <w:noProof/>
                <w:sz w:val="20"/>
                <w:szCs w:val="20"/>
              </w:rPr>
              <w:t>3.1.2 Working in Partnership with Parents and Carers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_Toc237352647 \h </w:instrText>
            </w:r>
            <w:r w:rsidRPr="007952ED">
              <w:rPr>
                <w:noProof/>
                <w:webHidden/>
                <w:sz w:val="20"/>
                <w:szCs w:val="20"/>
              </w:rPr>
            </w:r>
            <w:r w:rsidRPr="007952ED">
              <w:rPr>
                <w:noProof/>
                <w:webHidden/>
                <w:sz w:val="20"/>
                <w:szCs w:val="20"/>
              </w:rPr>
              <w:fldChar w:fldCharType="separate"/>
            </w:r>
            <w:r w:rsidRPr="007952ED">
              <w:rPr>
                <w:noProof/>
                <w:webHidden/>
                <w:sz w:val="20"/>
                <w:szCs w:val="20"/>
              </w:rPr>
              <w:t>34</w:t>
            </w:r>
            <w:r w:rsidRPr="007952ED">
              <w:rPr>
                <w:noProof/>
                <w:webHidden/>
                <w:sz w:val="20"/>
                <w:szCs w:val="20"/>
              </w:rPr>
              <w:fldChar w:fldCharType="end"/>
            </w:r>
          </w:hyperlink>
        </w:p>
        <w:p w14:paraId="37B1D922" w14:textId="7F6B2620"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8" w:history="1">
            <w:r w:rsidRPr="007952ED">
              <w:rPr>
                <w:rStyle w:val="Hyperlink"/>
                <w:rFonts w:ascii="Outfit Light" w:eastAsia="Calibri" w:hAnsi="Outfit Light"/>
                <w:noProof/>
                <w:sz w:val="20"/>
                <w:szCs w:val="20"/>
              </w:rPr>
              <w:t>3.1.3 Students Aged 18 or Over</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_Toc237352648 \h </w:instrText>
            </w:r>
            <w:r w:rsidRPr="007952ED">
              <w:rPr>
                <w:noProof/>
                <w:webHidden/>
                <w:sz w:val="20"/>
                <w:szCs w:val="20"/>
              </w:rPr>
            </w:r>
            <w:r w:rsidRPr="007952ED">
              <w:rPr>
                <w:noProof/>
                <w:webHidden/>
                <w:sz w:val="20"/>
                <w:szCs w:val="20"/>
              </w:rPr>
              <w:fldChar w:fldCharType="separate"/>
            </w:r>
            <w:r w:rsidRPr="007952ED">
              <w:rPr>
                <w:noProof/>
                <w:webHidden/>
                <w:sz w:val="20"/>
                <w:szCs w:val="20"/>
              </w:rPr>
              <w:t>35</w:t>
            </w:r>
            <w:r w:rsidRPr="007952ED">
              <w:rPr>
                <w:noProof/>
                <w:webHidden/>
                <w:sz w:val="20"/>
                <w:szCs w:val="20"/>
              </w:rPr>
              <w:fldChar w:fldCharType="end"/>
            </w:r>
          </w:hyperlink>
        </w:p>
        <w:p w14:paraId="3CE3C10C" w14:textId="16B49797"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49" w:history="1">
            <w:r w:rsidRPr="007952ED">
              <w:rPr>
                <w:rStyle w:val="Hyperlink"/>
                <w:rFonts w:ascii="Outfit Light" w:eastAsia="Calibri" w:hAnsi="Outfit Light"/>
                <w:noProof/>
                <w:sz w:val="20"/>
                <w:szCs w:val="20"/>
              </w:rPr>
              <w:t>3.1.4 Information for Parents and Carers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_Toc237352649 \h </w:instrText>
            </w:r>
            <w:r w:rsidRPr="007952ED">
              <w:rPr>
                <w:noProof/>
                <w:webHidden/>
                <w:sz w:val="20"/>
                <w:szCs w:val="20"/>
              </w:rPr>
            </w:r>
            <w:r w:rsidRPr="007952ED">
              <w:rPr>
                <w:noProof/>
                <w:webHidden/>
                <w:sz w:val="20"/>
                <w:szCs w:val="20"/>
              </w:rPr>
              <w:fldChar w:fldCharType="separate"/>
            </w:r>
            <w:r w:rsidRPr="007952ED">
              <w:rPr>
                <w:noProof/>
                <w:webHidden/>
                <w:sz w:val="20"/>
                <w:szCs w:val="20"/>
              </w:rPr>
              <w:t>35</w:t>
            </w:r>
            <w:r w:rsidRPr="007952ED">
              <w:rPr>
                <w:noProof/>
                <w:webHidden/>
                <w:sz w:val="20"/>
                <w:szCs w:val="20"/>
              </w:rPr>
              <w:fldChar w:fldCharType="end"/>
            </w:r>
          </w:hyperlink>
        </w:p>
        <w:p w14:paraId="0871BF15" w14:textId="080B2644" w:rsidR="00206D6E" w:rsidRPr="007952ED" w:rsidRDefault="00206D6E">
          <w:pPr>
            <w:pStyle w:val="TOC1"/>
            <w:rPr>
              <w:rFonts w:eastAsiaTheme="minorEastAsia"/>
              <w:noProof/>
              <w:kern w:val="2"/>
              <w:sz w:val="20"/>
              <w:szCs w:val="20"/>
              <w:lang w:eastAsia="en-GB"/>
              <w14:ligatures w14:val="standardContextual"/>
            </w:rPr>
          </w:pPr>
          <w:hyperlink w:anchor="_Toc237352650" w:history="1">
            <w:r w:rsidRPr="007952ED">
              <w:rPr>
                <w:rStyle w:val="Hyperlink"/>
                <w:rFonts w:ascii="Outfit" w:hAnsi="Outfit"/>
                <w:noProof/>
                <w:sz w:val="20"/>
                <w:szCs w:val="20"/>
              </w:rPr>
              <w:t>4.</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Safeguarding Concerns and Allegations About Adults Working with Children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_Toc237352650 \h </w:instrText>
            </w:r>
            <w:r w:rsidRPr="007952ED">
              <w:rPr>
                <w:noProof/>
                <w:webHidden/>
                <w:sz w:val="20"/>
                <w:szCs w:val="20"/>
              </w:rPr>
            </w:r>
            <w:r w:rsidRPr="007952ED">
              <w:rPr>
                <w:noProof/>
                <w:webHidden/>
                <w:sz w:val="20"/>
                <w:szCs w:val="20"/>
              </w:rPr>
              <w:fldChar w:fldCharType="separate"/>
            </w:r>
            <w:r w:rsidRPr="007952ED">
              <w:rPr>
                <w:noProof/>
                <w:webHidden/>
                <w:sz w:val="20"/>
                <w:szCs w:val="20"/>
              </w:rPr>
              <w:t>36</w:t>
            </w:r>
            <w:r w:rsidRPr="007952ED">
              <w:rPr>
                <w:noProof/>
                <w:webHidden/>
                <w:sz w:val="20"/>
                <w:szCs w:val="20"/>
              </w:rPr>
              <w:fldChar w:fldCharType="end"/>
            </w:r>
          </w:hyperlink>
        </w:p>
        <w:p w14:paraId="0EBC3451" w14:textId="3FE5AB0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1" w:history="1">
            <w:r w:rsidRPr="007952ED">
              <w:rPr>
                <w:rStyle w:val="Hyperlink"/>
                <w:rFonts w:ascii="Outfit" w:eastAsia="Calibri" w:hAnsi="Outfit"/>
                <w:noProof/>
                <w:sz w:val="20"/>
                <w:szCs w:val="20"/>
              </w:rPr>
              <w:t>4.1 Concerns or Allegations That May Meet the Harm Threshold</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_Toc237352651 \h </w:instrText>
            </w:r>
            <w:r w:rsidRPr="007952ED">
              <w:rPr>
                <w:noProof/>
                <w:webHidden/>
                <w:sz w:val="20"/>
                <w:szCs w:val="20"/>
              </w:rPr>
            </w:r>
            <w:r w:rsidRPr="007952ED">
              <w:rPr>
                <w:noProof/>
                <w:webHidden/>
                <w:sz w:val="20"/>
                <w:szCs w:val="20"/>
              </w:rPr>
              <w:fldChar w:fldCharType="separate"/>
            </w:r>
            <w:r w:rsidRPr="007952ED">
              <w:rPr>
                <w:noProof/>
                <w:webHidden/>
                <w:sz w:val="20"/>
                <w:szCs w:val="20"/>
              </w:rPr>
              <w:t>36</w:t>
            </w:r>
            <w:r w:rsidRPr="007952ED">
              <w:rPr>
                <w:noProof/>
                <w:webHidden/>
                <w:sz w:val="20"/>
                <w:szCs w:val="20"/>
              </w:rPr>
              <w:fldChar w:fldCharType="end"/>
            </w:r>
          </w:hyperlink>
        </w:p>
        <w:p w14:paraId="652FB6EE" w14:textId="676157F4"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2" w:history="1">
            <w:r w:rsidRPr="007952ED">
              <w:rPr>
                <w:rStyle w:val="Hyperlink"/>
                <w:rFonts w:ascii="Outfit" w:eastAsia="Calibri" w:hAnsi="Outfit"/>
                <w:noProof/>
                <w:sz w:val="20"/>
                <w:szCs w:val="20"/>
              </w:rPr>
              <w:t>4.2 Reporting an Allegation or Concern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_Toc237352652 \h </w:instrText>
            </w:r>
            <w:r w:rsidRPr="007952ED">
              <w:rPr>
                <w:noProof/>
                <w:webHidden/>
                <w:sz w:val="20"/>
                <w:szCs w:val="20"/>
              </w:rPr>
            </w:r>
            <w:r w:rsidRPr="007952ED">
              <w:rPr>
                <w:noProof/>
                <w:webHidden/>
                <w:sz w:val="20"/>
                <w:szCs w:val="20"/>
              </w:rPr>
              <w:fldChar w:fldCharType="separate"/>
            </w:r>
            <w:r w:rsidRPr="007952ED">
              <w:rPr>
                <w:noProof/>
                <w:webHidden/>
                <w:sz w:val="20"/>
                <w:szCs w:val="20"/>
              </w:rPr>
              <w:t>36</w:t>
            </w:r>
            <w:r w:rsidRPr="007952ED">
              <w:rPr>
                <w:noProof/>
                <w:webHidden/>
                <w:sz w:val="20"/>
                <w:szCs w:val="20"/>
              </w:rPr>
              <w:fldChar w:fldCharType="end"/>
            </w:r>
          </w:hyperlink>
        </w:p>
        <w:p w14:paraId="7289A871" w14:textId="4642D127"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3" w:history="1">
            <w:r w:rsidRPr="007952ED">
              <w:rPr>
                <w:rStyle w:val="Hyperlink"/>
                <w:rFonts w:ascii="Outfit" w:eastAsia="Calibri" w:hAnsi="Outfit"/>
                <w:noProof/>
                <w:sz w:val="20"/>
                <w:szCs w:val="20"/>
              </w:rPr>
              <w:t>4.3 Initial Response to an Allegation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_Toc237352653 \h </w:instrText>
            </w:r>
            <w:r w:rsidRPr="007952ED">
              <w:rPr>
                <w:noProof/>
                <w:webHidden/>
                <w:sz w:val="20"/>
                <w:szCs w:val="20"/>
              </w:rPr>
            </w:r>
            <w:r w:rsidRPr="007952ED">
              <w:rPr>
                <w:noProof/>
                <w:webHidden/>
                <w:sz w:val="20"/>
                <w:szCs w:val="20"/>
              </w:rPr>
              <w:fldChar w:fldCharType="separate"/>
            </w:r>
            <w:r w:rsidRPr="007952ED">
              <w:rPr>
                <w:noProof/>
                <w:webHidden/>
                <w:sz w:val="20"/>
                <w:szCs w:val="20"/>
              </w:rPr>
              <w:t>37</w:t>
            </w:r>
            <w:r w:rsidRPr="007952ED">
              <w:rPr>
                <w:noProof/>
                <w:webHidden/>
                <w:sz w:val="20"/>
                <w:szCs w:val="20"/>
              </w:rPr>
              <w:fldChar w:fldCharType="end"/>
            </w:r>
          </w:hyperlink>
        </w:p>
        <w:p w14:paraId="260FEB0B" w14:textId="2668717E"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4" w:history="1">
            <w:r w:rsidRPr="007952ED">
              <w:rPr>
                <w:rStyle w:val="Hyperlink"/>
                <w:rFonts w:ascii="Outfit" w:eastAsia="Calibri" w:hAnsi="Outfit"/>
                <w:noProof/>
                <w:sz w:val="20"/>
                <w:szCs w:val="20"/>
              </w:rPr>
              <w:t>4.4 Contact with the Local Authority Designated Officer (LADO)</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_Toc237352654 \h </w:instrText>
            </w:r>
            <w:r w:rsidRPr="007952ED">
              <w:rPr>
                <w:noProof/>
                <w:webHidden/>
                <w:sz w:val="20"/>
                <w:szCs w:val="20"/>
              </w:rPr>
            </w:r>
            <w:r w:rsidRPr="007952ED">
              <w:rPr>
                <w:noProof/>
                <w:webHidden/>
                <w:sz w:val="20"/>
                <w:szCs w:val="20"/>
              </w:rPr>
              <w:fldChar w:fldCharType="separate"/>
            </w:r>
            <w:r w:rsidRPr="007952ED">
              <w:rPr>
                <w:noProof/>
                <w:webHidden/>
                <w:sz w:val="20"/>
                <w:szCs w:val="20"/>
              </w:rPr>
              <w:t>37</w:t>
            </w:r>
            <w:r w:rsidRPr="007952ED">
              <w:rPr>
                <w:noProof/>
                <w:webHidden/>
                <w:sz w:val="20"/>
                <w:szCs w:val="20"/>
              </w:rPr>
              <w:fldChar w:fldCharType="end"/>
            </w:r>
          </w:hyperlink>
        </w:p>
        <w:p w14:paraId="4BB8BF5D" w14:textId="3C906F94"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5" w:history="1">
            <w:r w:rsidRPr="007952ED">
              <w:rPr>
                <w:rStyle w:val="Hyperlink"/>
                <w:rFonts w:ascii="Outfit" w:eastAsia="Calibri" w:hAnsi="Outfit"/>
                <w:noProof/>
                <w:sz w:val="20"/>
                <w:szCs w:val="20"/>
              </w:rPr>
              <w:t>4.5 Immediate Safeguarding and Risk Management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_Toc237352655 \h </w:instrText>
            </w:r>
            <w:r w:rsidRPr="007952ED">
              <w:rPr>
                <w:noProof/>
                <w:webHidden/>
                <w:sz w:val="20"/>
                <w:szCs w:val="20"/>
              </w:rPr>
            </w:r>
            <w:r w:rsidRPr="007952ED">
              <w:rPr>
                <w:noProof/>
                <w:webHidden/>
                <w:sz w:val="20"/>
                <w:szCs w:val="20"/>
              </w:rPr>
              <w:fldChar w:fldCharType="separate"/>
            </w:r>
            <w:r w:rsidRPr="007952ED">
              <w:rPr>
                <w:noProof/>
                <w:webHidden/>
                <w:sz w:val="20"/>
                <w:szCs w:val="20"/>
              </w:rPr>
              <w:t>37</w:t>
            </w:r>
            <w:r w:rsidRPr="007952ED">
              <w:rPr>
                <w:noProof/>
                <w:webHidden/>
                <w:sz w:val="20"/>
                <w:szCs w:val="20"/>
              </w:rPr>
              <w:fldChar w:fldCharType="end"/>
            </w:r>
          </w:hyperlink>
        </w:p>
        <w:p w14:paraId="09923FBC" w14:textId="2C38C75A"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56" w:history="1">
            <w:r w:rsidRPr="007952ED">
              <w:rPr>
                <w:rStyle w:val="Hyperlink"/>
                <w:rFonts w:ascii="Outfit Light" w:eastAsia="Calibri" w:hAnsi="Outfit Light"/>
                <w:noProof/>
                <w:sz w:val="20"/>
                <w:szCs w:val="20"/>
              </w:rPr>
              <w:t>4.5.1 Suspension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_Toc237352656 \h </w:instrText>
            </w:r>
            <w:r w:rsidRPr="007952ED">
              <w:rPr>
                <w:noProof/>
                <w:webHidden/>
                <w:sz w:val="20"/>
                <w:szCs w:val="20"/>
              </w:rPr>
            </w:r>
            <w:r w:rsidRPr="007952ED">
              <w:rPr>
                <w:noProof/>
                <w:webHidden/>
                <w:sz w:val="20"/>
                <w:szCs w:val="20"/>
              </w:rPr>
              <w:fldChar w:fldCharType="separate"/>
            </w:r>
            <w:r w:rsidRPr="007952ED">
              <w:rPr>
                <w:noProof/>
                <w:webHidden/>
                <w:sz w:val="20"/>
                <w:szCs w:val="20"/>
              </w:rPr>
              <w:t>38</w:t>
            </w:r>
            <w:r w:rsidRPr="007952ED">
              <w:rPr>
                <w:noProof/>
                <w:webHidden/>
                <w:sz w:val="20"/>
                <w:szCs w:val="20"/>
              </w:rPr>
              <w:fldChar w:fldCharType="end"/>
            </w:r>
          </w:hyperlink>
        </w:p>
        <w:p w14:paraId="4AA3C6D2" w14:textId="744CEC1C"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7" w:history="1">
            <w:r w:rsidRPr="007952ED">
              <w:rPr>
                <w:rStyle w:val="Hyperlink"/>
                <w:rFonts w:ascii="Outfit" w:eastAsia="Calibri" w:hAnsi="Outfit"/>
                <w:noProof/>
                <w:sz w:val="20"/>
                <w:szCs w:val="20"/>
              </w:rPr>
              <w:t>4.6 Information Sharing and Confidentiality</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_Toc237352657 \h </w:instrText>
            </w:r>
            <w:r w:rsidRPr="007952ED">
              <w:rPr>
                <w:noProof/>
                <w:webHidden/>
                <w:sz w:val="20"/>
                <w:szCs w:val="20"/>
              </w:rPr>
            </w:r>
            <w:r w:rsidRPr="007952ED">
              <w:rPr>
                <w:noProof/>
                <w:webHidden/>
                <w:sz w:val="20"/>
                <w:szCs w:val="20"/>
              </w:rPr>
              <w:fldChar w:fldCharType="separate"/>
            </w:r>
            <w:r w:rsidRPr="007952ED">
              <w:rPr>
                <w:noProof/>
                <w:webHidden/>
                <w:sz w:val="20"/>
                <w:szCs w:val="20"/>
              </w:rPr>
              <w:t>38</w:t>
            </w:r>
            <w:r w:rsidRPr="007952ED">
              <w:rPr>
                <w:noProof/>
                <w:webHidden/>
                <w:sz w:val="20"/>
                <w:szCs w:val="20"/>
              </w:rPr>
              <w:fldChar w:fldCharType="end"/>
            </w:r>
          </w:hyperlink>
        </w:p>
        <w:p w14:paraId="080F309F" w14:textId="29EC6748"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8" w:history="1">
            <w:r w:rsidRPr="007952ED">
              <w:rPr>
                <w:rStyle w:val="Hyperlink"/>
                <w:rFonts w:ascii="Outfit" w:eastAsia="Calibri" w:hAnsi="Outfit"/>
                <w:noProof/>
                <w:sz w:val="20"/>
                <w:szCs w:val="20"/>
              </w:rPr>
              <w:t>4.7 Support for the Child</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_Toc237352658 \h </w:instrText>
            </w:r>
            <w:r w:rsidRPr="007952ED">
              <w:rPr>
                <w:noProof/>
                <w:webHidden/>
                <w:sz w:val="20"/>
                <w:szCs w:val="20"/>
              </w:rPr>
            </w:r>
            <w:r w:rsidRPr="007952ED">
              <w:rPr>
                <w:noProof/>
                <w:webHidden/>
                <w:sz w:val="20"/>
                <w:szCs w:val="20"/>
              </w:rPr>
              <w:fldChar w:fldCharType="separate"/>
            </w:r>
            <w:r w:rsidRPr="007952ED">
              <w:rPr>
                <w:noProof/>
                <w:webHidden/>
                <w:sz w:val="20"/>
                <w:szCs w:val="20"/>
              </w:rPr>
              <w:t>38</w:t>
            </w:r>
            <w:r w:rsidRPr="007952ED">
              <w:rPr>
                <w:noProof/>
                <w:webHidden/>
                <w:sz w:val="20"/>
                <w:szCs w:val="20"/>
              </w:rPr>
              <w:fldChar w:fldCharType="end"/>
            </w:r>
          </w:hyperlink>
        </w:p>
        <w:p w14:paraId="49C8FE6E" w14:textId="3B6A7A72"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59" w:history="1">
            <w:r w:rsidRPr="007952ED">
              <w:rPr>
                <w:rStyle w:val="Hyperlink"/>
                <w:rFonts w:ascii="Outfit" w:eastAsia="Calibri" w:hAnsi="Outfit"/>
                <w:noProof/>
                <w:sz w:val="20"/>
                <w:szCs w:val="20"/>
              </w:rPr>
              <w:t>4.8 Support for the Adult Who is the Subject of an Allegation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_Toc237352659 \h </w:instrText>
            </w:r>
            <w:r w:rsidRPr="007952ED">
              <w:rPr>
                <w:noProof/>
                <w:webHidden/>
                <w:sz w:val="20"/>
                <w:szCs w:val="20"/>
              </w:rPr>
            </w:r>
            <w:r w:rsidRPr="007952ED">
              <w:rPr>
                <w:noProof/>
                <w:webHidden/>
                <w:sz w:val="20"/>
                <w:szCs w:val="20"/>
              </w:rPr>
              <w:fldChar w:fldCharType="separate"/>
            </w:r>
            <w:r w:rsidRPr="007952ED">
              <w:rPr>
                <w:noProof/>
                <w:webHidden/>
                <w:sz w:val="20"/>
                <w:szCs w:val="20"/>
              </w:rPr>
              <w:t>38</w:t>
            </w:r>
            <w:r w:rsidRPr="007952ED">
              <w:rPr>
                <w:noProof/>
                <w:webHidden/>
                <w:sz w:val="20"/>
                <w:szCs w:val="20"/>
              </w:rPr>
              <w:fldChar w:fldCharType="end"/>
            </w:r>
          </w:hyperlink>
        </w:p>
        <w:p w14:paraId="3ED5A46B" w14:textId="2EC5F02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0" w:history="1">
            <w:r w:rsidRPr="007952ED">
              <w:rPr>
                <w:rStyle w:val="Hyperlink"/>
                <w:rFonts w:ascii="Outfit" w:eastAsia="Calibri" w:hAnsi="Outfit"/>
                <w:noProof/>
                <w:sz w:val="20"/>
                <w:szCs w:val="20"/>
              </w:rPr>
              <w:t>4.9 Investigation and Outcome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_Toc237352660 \h </w:instrText>
            </w:r>
            <w:r w:rsidRPr="007952ED">
              <w:rPr>
                <w:noProof/>
                <w:webHidden/>
                <w:sz w:val="20"/>
                <w:szCs w:val="20"/>
              </w:rPr>
            </w:r>
            <w:r w:rsidRPr="007952ED">
              <w:rPr>
                <w:noProof/>
                <w:webHidden/>
                <w:sz w:val="20"/>
                <w:szCs w:val="20"/>
              </w:rPr>
              <w:fldChar w:fldCharType="separate"/>
            </w:r>
            <w:r w:rsidRPr="007952ED">
              <w:rPr>
                <w:noProof/>
                <w:webHidden/>
                <w:sz w:val="20"/>
                <w:szCs w:val="20"/>
              </w:rPr>
              <w:t>39</w:t>
            </w:r>
            <w:r w:rsidRPr="007952ED">
              <w:rPr>
                <w:noProof/>
                <w:webHidden/>
                <w:sz w:val="20"/>
                <w:szCs w:val="20"/>
              </w:rPr>
              <w:fldChar w:fldCharType="end"/>
            </w:r>
          </w:hyperlink>
        </w:p>
        <w:p w14:paraId="25116A46" w14:textId="3552E3C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1" w:history="1">
            <w:r w:rsidRPr="007952ED">
              <w:rPr>
                <w:rStyle w:val="Hyperlink"/>
                <w:rFonts w:ascii="Outfit" w:eastAsia="Calibri" w:hAnsi="Outfit"/>
                <w:noProof/>
                <w:sz w:val="20"/>
                <w:szCs w:val="20"/>
              </w:rPr>
              <w:t>4.10 Resignation, Termination of Engagement and Settlement Agreements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_Toc237352661 \h </w:instrText>
            </w:r>
            <w:r w:rsidRPr="007952ED">
              <w:rPr>
                <w:noProof/>
                <w:webHidden/>
                <w:sz w:val="20"/>
                <w:szCs w:val="20"/>
              </w:rPr>
            </w:r>
            <w:r w:rsidRPr="007952ED">
              <w:rPr>
                <w:noProof/>
                <w:webHidden/>
                <w:sz w:val="20"/>
                <w:szCs w:val="20"/>
              </w:rPr>
              <w:fldChar w:fldCharType="separate"/>
            </w:r>
            <w:r w:rsidRPr="007952ED">
              <w:rPr>
                <w:noProof/>
                <w:webHidden/>
                <w:sz w:val="20"/>
                <w:szCs w:val="20"/>
              </w:rPr>
              <w:t>39</w:t>
            </w:r>
            <w:r w:rsidRPr="007952ED">
              <w:rPr>
                <w:noProof/>
                <w:webHidden/>
                <w:sz w:val="20"/>
                <w:szCs w:val="20"/>
              </w:rPr>
              <w:fldChar w:fldCharType="end"/>
            </w:r>
          </w:hyperlink>
        </w:p>
        <w:p w14:paraId="2826CB42" w14:textId="498402B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2" w:history="1">
            <w:r w:rsidRPr="007952ED">
              <w:rPr>
                <w:rStyle w:val="Hyperlink"/>
                <w:rFonts w:ascii="Outfit" w:eastAsia="Calibri" w:hAnsi="Outfit"/>
                <w:noProof/>
                <w:sz w:val="20"/>
                <w:szCs w:val="20"/>
              </w:rPr>
              <w:t>4.11 Referrals to the Disclosure and Barring Service and Other Bodies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_Toc237352662 \h </w:instrText>
            </w:r>
            <w:r w:rsidRPr="007952ED">
              <w:rPr>
                <w:noProof/>
                <w:webHidden/>
                <w:sz w:val="20"/>
                <w:szCs w:val="20"/>
              </w:rPr>
            </w:r>
            <w:r w:rsidRPr="007952ED">
              <w:rPr>
                <w:noProof/>
                <w:webHidden/>
                <w:sz w:val="20"/>
                <w:szCs w:val="20"/>
              </w:rPr>
              <w:fldChar w:fldCharType="separate"/>
            </w:r>
            <w:r w:rsidRPr="007952ED">
              <w:rPr>
                <w:noProof/>
                <w:webHidden/>
                <w:sz w:val="20"/>
                <w:szCs w:val="20"/>
              </w:rPr>
              <w:t>39</w:t>
            </w:r>
            <w:r w:rsidRPr="007952ED">
              <w:rPr>
                <w:noProof/>
                <w:webHidden/>
                <w:sz w:val="20"/>
                <w:szCs w:val="20"/>
              </w:rPr>
              <w:fldChar w:fldCharType="end"/>
            </w:r>
          </w:hyperlink>
        </w:p>
        <w:p w14:paraId="735075EB" w14:textId="3362F374"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3" w:history="1">
            <w:r w:rsidRPr="007952ED">
              <w:rPr>
                <w:rStyle w:val="Hyperlink"/>
                <w:rFonts w:ascii="Outfit" w:eastAsia="Calibri" w:hAnsi="Outfit"/>
                <w:noProof/>
                <w:sz w:val="20"/>
                <w:szCs w:val="20"/>
              </w:rPr>
              <w:t>4.12 Learning Lessons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_Toc237352663 \h </w:instrText>
            </w:r>
            <w:r w:rsidRPr="007952ED">
              <w:rPr>
                <w:noProof/>
                <w:webHidden/>
                <w:sz w:val="20"/>
                <w:szCs w:val="20"/>
              </w:rPr>
            </w:r>
            <w:r w:rsidRPr="007952ED">
              <w:rPr>
                <w:noProof/>
                <w:webHidden/>
                <w:sz w:val="20"/>
                <w:szCs w:val="20"/>
              </w:rPr>
              <w:fldChar w:fldCharType="separate"/>
            </w:r>
            <w:r w:rsidRPr="007952ED">
              <w:rPr>
                <w:noProof/>
                <w:webHidden/>
                <w:sz w:val="20"/>
                <w:szCs w:val="20"/>
              </w:rPr>
              <w:t>40</w:t>
            </w:r>
            <w:r w:rsidRPr="007952ED">
              <w:rPr>
                <w:noProof/>
                <w:webHidden/>
                <w:sz w:val="20"/>
                <w:szCs w:val="20"/>
              </w:rPr>
              <w:fldChar w:fldCharType="end"/>
            </w:r>
          </w:hyperlink>
        </w:p>
        <w:p w14:paraId="70C8BB7E" w14:textId="20DA58F8"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4" w:history="1">
            <w:r w:rsidRPr="007952ED">
              <w:rPr>
                <w:rStyle w:val="Hyperlink"/>
                <w:rFonts w:ascii="Outfit" w:eastAsia="Calibri" w:hAnsi="Outfit"/>
                <w:noProof/>
                <w:sz w:val="20"/>
                <w:szCs w:val="20"/>
              </w:rPr>
              <w:t>4.13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_Toc237352664 \h </w:instrText>
            </w:r>
            <w:r w:rsidRPr="007952ED">
              <w:rPr>
                <w:noProof/>
                <w:webHidden/>
                <w:sz w:val="20"/>
                <w:szCs w:val="20"/>
              </w:rPr>
            </w:r>
            <w:r w:rsidRPr="007952ED">
              <w:rPr>
                <w:noProof/>
                <w:webHidden/>
                <w:sz w:val="20"/>
                <w:szCs w:val="20"/>
              </w:rPr>
              <w:fldChar w:fldCharType="separate"/>
            </w:r>
            <w:r w:rsidRPr="007952ED">
              <w:rPr>
                <w:noProof/>
                <w:webHidden/>
                <w:sz w:val="20"/>
                <w:szCs w:val="20"/>
              </w:rPr>
              <w:t>40</w:t>
            </w:r>
            <w:r w:rsidRPr="007952ED">
              <w:rPr>
                <w:noProof/>
                <w:webHidden/>
                <w:sz w:val="20"/>
                <w:szCs w:val="20"/>
              </w:rPr>
              <w:fldChar w:fldCharType="end"/>
            </w:r>
          </w:hyperlink>
        </w:p>
        <w:p w14:paraId="5FCDCC2E" w14:textId="093016D2"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65" w:history="1">
            <w:r w:rsidRPr="007952ED">
              <w:rPr>
                <w:rStyle w:val="Hyperlink"/>
                <w:rFonts w:ascii="Outfit Light" w:eastAsia="Calibri" w:hAnsi="Outfit Light"/>
                <w:noProof/>
                <w:sz w:val="20"/>
                <w:szCs w:val="20"/>
              </w:rPr>
              <w:t>4.13.1 Examples of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_Toc237352665 \h </w:instrText>
            </w:r>
            <w:r w:rsidRPr="007952ED">
              <w:rPr>
                <w:noProof/>
                <w:webHidden/>
                <w:sz w:val="20"/>
                <w:szCs w:val="20"/>
              </w:rPr>
            </w:r>
            <w:r w:rsidRPr="007952ED">
              <w:rPr>
                <w:noProof/>
                <w:webHidden/>
                <w:sz w:val="20"/>
                <w:szCs w:val="20"/>
              </w:rPr>
              <w:fldChar w:fldCharType="separate"/>
            </w:r>
            <w:r w:rsidRPr="007952ED">
              <w:rPr>
                <w:noProof/>
                <w:webHidden/>
                <w:sz w:val="20"/>
                <w:szCs w:val="20"/>
              </w:rPr>
              <w:t>40</w:t>
            </w:r>
            <w:r w:rsidRPr="007952ED">
              <w:rPr>
                <w:noProof/>
                <w:webHidden/>
                <w:sz w:val="20"/>
                <w:szCs w:val="20"/>
              </w:rPr>
              <w:fldChar w:fldCharType="end"/>
            </w:r>
          </w:hyperlink>
        </w:p>
        <w:p w14:paraId="751EE0D7" w14:textId="271EB254"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66" w:history="1">
            <w:r w:rsidRPr="007952ED">
              <w:rPr>
                <w:rStyle w:val="Hyperlink"/>
                <w:rFonts w:ascii="Outfit Light" w:eastAsia="Calibri" w:hAnsi="Outfit Light"/>
                <w:noProof/>
                <w:sz w:val="20"/>
                <w:szCs w:val="20"/>
              </w:rPr>
              <w:t>4.13.2 Reporting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_Toc237352666 \h </w:instrText>
            </w:r>
            <w:r w:rsidRPr="007952ED">
              <w:rPr>
                <w:noProof/>
                <w:webHidden/>
                <w:sz w:val="20"/>
                <w:szCs w:val="20"/>
              </w:rPr>
            </w:r>
            <w:r w:rsidRPr="007952ED">
              <w:rPr>
                <w:noProof/>
                <w:webHidden/>
                <w:sz w:val="20"/>
                <w:szCs w:val="20"/>
              </w:rPr>
              <w:fldChar w:fldCharType="separate"/>
            </w:r>
            <w:r w:rsidRPr="007952ED">
              <w:rPr>
                <w:noProof/>
                <w:webHidden/>
                <w:sz w:val="20"/>
                <w:szCs w:val="20"/>
              </w:rPr>
              <w:t>41</w:t>
            </w:r>
            <w:r w:rsidRPr="007952ED">
              <w:rPr>
                <w:noProof/>
                <w:webHidden/>
                <w:sz w:val="20"/>
                <w:szCs w:val="20"/>
              </w:rPr>
              <w:fldChar w:fldCharType="end"/>
            </w:r>
          </w:hyperlink>
        </w:p>
        <w:p w14:paraId="3CA49A08" w14:textId="664E3FD1" w:rsidR="00206D6E" w:rsidRPr="007952ED" w:rsidRDefault="00206D6E">
          <w:pPr>
            <w:pStyle w:val="TOC3"/>
            <w:tabs>
              <w:tab w:val="right" w:leader="dot" w:pos="10456"/>
            </w:tabs>
            <w:rPr>
              <w:rFonts w:eastAsiaTheme="minorEastAsia"/>
              <w:noProof/>
              <w:kern w:val="2"/>
              <w:sz w:val="20"/>
              <w:szCs w:val="20"/>
              <w:lang w:eastAsia="en-GB"/>
              <w14:ligatures w14:val="standardContextual"/>
            </w:rPr>
          </w:pPr>
          <w:hyperlink w:anchor="_Toc237352667" w:history="1">
            <w:r w:rsidRPr="007952ED">
              <w:rPr>
                <w:rStyle w:val="Hyperlink"/>
                <w:rFonts w:ascii="Outfit Light" w:eastAsia="Calibri" w:hAnsi="Outfit Light"/>
                <w:noProof/>
                <w:sz w:val="20"/>
                <w:szCs w:val="20"/>
              </w:rPr>
              <w:t>4.13.3 Responding to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_Toc237352667 \h </w:instrText>
            </w:r>
            <w:r w:rsidRPr="007952ED">
              <w:rPr>
                <w:noProof/>
                <w:webHidden/>
                <w:sz w:val="20"/>
                <w:szCs w:val="20"/>
              </w:rPr>
            </w:r>
            <w:r w:rsidRPr="007952ED">
              <w:rPr>
                <w:noProof/>
                <w:webHidden/>
                <w:sz w:val="20"/>
                <w:szCs w:val="20"/>
              </w:rPr>
              <w:fldChar w:fldCharType="separate"/>
            </w:r>
            <w:r w:rsidRPr="007952ED">
              <w:rPr>
                <w:noProof/>
                <w:webHidden/>
                <w:sz w:val="20"/>
                <w:szCs w:val="20"/>
              </w:rPr>
              <w:t>41</w:t>
            </w:r>
            <w:r w:rsidRPr="007952ED">
              <w:rPr>
                <w:noProof/>
                <w:webHidden/>
                <w:sz w:val="20"/>
                <w:szCs w:val="20"/>
              </w:rPr>
              <w:fldChar w:fldCharType="end"/>
            </w:r>
          </w:hyperlink>
        </w:p>
        <w:p w14:paraId="11B5FD8D" w14:textId="264D100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8" w:history="1">
            <w:r w:rsidRPr="007952ED">
              <w:rPr>
                <w:rStyle w:val="Hyperlink"/>
                <w:rFonts w:ascii="Outfit" w:eastAsia="Calibri" w:hAnsi="Outfit"/>
                <w:noProof/>
                <w:sz w:val="20"/>
                <w:szCs w:val="20"/>
              </w:rPr>
              <w:t>4.14 Recording and Reviewing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_Toc237352668 \h </w:instrText>
            </w:r>
            <w:r w:rsidRPr="007952ED">
              <w:rPr>
                <w:noProof/>
                <w:webHidden/>
                <w:sz w:val="20"/>
                <w:szCs w:val="20"/>
              </w:rPr>
            </w:r>
            <w:r w:rsidRPr="007952ED">
              <w:rPr>
                <w:noProof/>
                <w:webHidden/>
                <w:sz w:val="20"/>
                <w:szCs w:val="20"/>
              </w:rPr>
              <w:fldChar w:fldCharType="separate"/>
            </w:r>
            <w:r w:rsidRPr="007952ED">
              <w:rPr>
                <w:noProof/>
                <w:webHidden/>
                <w:sz w:val="20"/>
                <w:szCs w:val="20"/>
              </w:rPr>
              <w:t>41</w:t>
            </w:r>
            <w:r w:rsidRPr="007952ED">
              <w:rPr>
                <w:noProof/>
                <w:webHidden/>
                <w:sz w:val="20"/>
                <w:szCs w:val="20"/>
              </w:rPr>
              <w:fldChar w:fldCharType="end"/>
            </w:r>
          </w:hyperlink>
        </w:p>
        <w:p w14:paraId="0DCCB922" w14:textId="7A667B66"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69" w:history="1">
            <w:r w:rsidRPr="007952ED">
              <w:rPr>
                <w:rStyle w:val="Hyperlink"/>
                <w:rFonts w:ascii="Outfit" w:eastAsia="Calibri" w:hAnsi="Outfit"/>
                <w:noProof/>
                <w:sz w:val="20"/>
                <w:szCs w:val="20"/>
              </w:rPr>
              <w:t>4.15 References and Low-Level Concerns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_Toc237352669 \h </w:instrText>
            </w:r>
            <w:r w:rsidRPr="007952ED">
              <w:rPr>
                <w:noProof/>
                <w:webHidden/>
                <w:sz w:val="20"/>
                <w:szCs w:val="20"/>
              </w:rPr>
            </w:r>
            <w:r w:rsidRPr="007952ED">
              <w:rPr>
                <w:noProof/>
                <w:webHidden/>
                <w:sz w:val="20"/>
                <w:szCs w:val="20"/>
              </w:rPr>
              <w:fldChar w:fldCharType="separate"/>
            </w:r>
            <w:r w:rsidRPr="007952ED">
              <w:rPr>
                <w:noProof/>
                <w:webHidden/>
                <w:sz w:val="20"/>
                <w:szCs w:val="20"/>
              </w:rPr>
              <w:t>42</w:t>
            </w:r>
            <w:r w:rsidRPr="007952ED">
              <w:rPr>
                <w:noProof/>
                <w:webHidden/>
                <w:sz w:val="20"/>
                <w:szCs w:val="20"/>
              </w:rPr>
              <w:fldChar w:fldCharType="end"/>
            </w:r>
          </w:hyperlink>
        </w:p>
        <w:p w14:paraId="01E6F598" w14:textId="2DCF60DD"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0" w:history="1">
            <w:r w:rsidRPr="007952ED">
              <w:rPr>
                <w:rStyle w:val="Hyperlink"/>
                <w:rFonts w:ascii="Outfit" w:eastAsia="Calibri" w:hAnsi="Outfit"/>
                <w:noProof/>
                <w:sz w:val="20"/>
                <w:szCs w:val="20"/>
              </w:rPr>
              <w:t>4.16 Non-Recent Allegations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_Toc237352670 \h </w:instrText>
            </w:r>
            <w:r w:rsidRPr="007952ED">
              <w:rPr>
                <w:noProof/>
                <w:webHidden/>
                <w:sz w:val="20"/>
                <w:szCs w:val="20"/>
              </w:rPr>
            </w:r>
            <w:r w:rsidRPr="007952ED">
              <w:rPr>
                <w:noProof/>
                <w:webHidden/>
                <w:sz w:val="20"/>
                <w:szCs w:val="20"/>
              </w:rPr>
              <w:fldChar w:fldCharType="separate"/>
            </w:r>
            <w:r w:rsidRPr="007952ED">
              <w:rPr>
                <w:noProof/>
                <w:webHidden/>
                <w:sz w:val="20"/>
                <w:szCs w:val="20"/>
              </w:rPr>
              <w:t>42</w:t>
            </w:r>
            <w:r w:rsidRPr="007952ED">
              <w:rPr>
                <w:noProof/>
                <w:webHidden/>
                <w:sz w:val="20"/>
                <w:szCs w:val="20"/>
              </w:rPr>
              <w:fldChar w:fldCharType="end"/>
            </w:r>
          </w:hyperlink>
        </w:p>
        <w:p w14:paraId="14686A17" w14:textId="7FABB0C4" w:rsidR="00206D6E" w:rsidRPr="007952ED" w:rsidRDefault="00206D6E">
          <w:pPr>
            <w:pStyle w:val="TOC1"/>
            <w:rPr>
              <w:rFonts w:eastAsiaTheme="minorEastAsia"/>
              <w:noProof/>
              <w:kern w:val="2"/>
              <w:sz w:val="20"/>
              <w:szCs w:val="20"/>
              <w:lang w:eastAsia="en-GB"/>
              <w14:ligatures w14:val="standardContextual"/>
            </w:rPr>
          </w:pPr>
          <w:hyperlink w:anchor="_Toc237352671" w:history="1">
            <w:r w:rsidRPr="007952ED">
              <w:rPr>
                <w:rStyle w:val="Hyperlink"/>
                <w:rFonts w:ascii="Outfit" w:hAnsi="Outfit"/>
                <w:noProof/>
                <w:sz w:val="20"/>
                <w:szCs w:val="20"/>
              </w:rPr>
              <w:t>5.</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Safer Working Practice and Professional Boundaries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_Toc237352671 \h </w:instrText>
            </w:r>
            <w:r w:rsidRPr="007952ED">
              <w:rPr>
                <w:noProof/>
                <w:webHidden/>
                <w:sz w:val="20"/>
                <w:szCs w:val="20"/>
              </w:rPr>
            </w:r>
            <w:r w:rsidRPr="007952ED">
              <w:rPr>
                <w:noProof/>
                <w:webHidden/>
                <w:sz w:val="20"/>
                <w:szCs w:val="20"/>
              </w:rPr>
              <w:fldChar w:fldCharType="separate"/>
            </w:r>
            <w:r w:rsidRPr="007952ED">
              <w:rPr>
                <w:noProof/>
                <w:webHidden/>
                <w:sz w:val="20"/>
                <w:szCs w:val="20"/>
              </w:rPr>
              <w:t>43</w:t>
            </w:r>
            <w:r w:rsidRPr="007952ED">
              <w:rPr>
                <w:noProof/>
                <w:webHidden/>
                <w:sz w:val="20"/>
                <w:szCs w:val="20"/>
              </w:rPr>
              <w:fldChar w:fldCharType="end"/>
            </w:r>
          </w:hyperlink>
        </w:p>
        <w:p w14:paraId="04BAABBC" w14:textId="13A86B53"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2" w:history="1">
            <w:r w:rsidRPr="007952ED">
              <w:rPr>
                <w:rStyle w:val="Hyperlink"/>
                <w:rFonts w:ascii="Outfit" w:eastAsia="Calibri" w:hAnsi="Outfit"/>
                <w:noProof/>
                <w:sz w:val="20"/>
                <w:szCs w:val="20"/>
              </w:rPr>
              <w:t>5.1 Reporting Concerns and Self-Referral</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_Toc237352672 \h </w:instrText>
            </w:r>
            <w:r w:rsidRPr="007952ED">
              <w:rPr>
                <w:noProof/>
                <w:webHidden/>
                <w:sz w:val="20"/>
                <w:szCs w:val="20"/>
              </w:rPr>
            </w:r>
            <w:r w:rsidRPr="007952ED">
              <w:rPr>
                <w:noProof/>
                <w:webHidden/>
                <w:sz w:val="20"/>
                <w:szCs w:val="20"/>
              </w:rPr>
              <w:fldChar w:fldCharType="separate"/>
            </w:r>
            <w:r w:rsidRPr="007952ED">
              <w:rPr>
                <w:noProof/>
                <w:webHidden/>
                <w:sz w:val="20"/>
                <w:szCs w:val="20"/>
              </w:rPr>
              <w:t>43</w:t>
            </w:r>
            <w:r w:rsidRPr="007952ED">
              <w:rPr>
                <w:noProof/>
                <w:webHidden/>
                <w:sz w:val="20"/>
                <w:szCs w:val="20"/>
              </w:rPr>
              <w:fldChar w:fldCharType="end"/>
            </w:r>
          </w:hyperlink>
        </w:p>
        <w:p w14:paraId="085AF855" w14:textId="4C20903A"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3" w:history="1">
            <w:r w:rsidRPr="007952ED">
              <w:rPr>
                <w:rStyle w:val="Hyperlink"/>
                <w:rFonts w:ascii="Outfit" w:eastAsia="Calibri" w:hAnsi="Outfit"/>
                <w:noProof/>
                <w:sz w:val="20"/>
                <w:szCs w:val="20"/>
              </w:rPr>
              <w:t>5.2 Concerns About Safeguarding Practice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_Toc237352673 \h </w:instrText>
            </w:r>
            <w:r w:rsidRPr="007952ED">
              <w:rPr>
                <w:noProof/>
                <w:webHidden/>
                <w:sz w:val="20"/>
                <w:szCs w:val="20"/>
              </w:rPr>
            </w:r>
            <w:r w:rsidRPr="007952ED">
              <w:rPr>
                <w:noProof/>
                <w:webHidden/>
                <w:sz w:val="20"/>
                <w:szCs w:val="20"/>
              </w:rPr>
              <w:fldChar w:fldCharType="separate"/>
            </w:r>
            <w:r w:rsidRPr="007952ED">
              <w:rPr>
                <w:noProof/>
                <w:webHidden/>
                <w:sz w:val="20"/>
                <w:szCs w:val="20"/>
              </w:rPr>
              <w:t>43</w:t>
            </w:r>
            <w:r w:rsidRPr="007952ED">
              <w:rPr>
                <w:noProof/>
                <w:webHidden/>
                <w:sz w:val="20"/>
                <w:szCs w:val="20"/>
              </w:rPr>
              <w:fldChar w:fldCharType="end"/>
            </w:r>
          </w:hyperlink>
        </w:p>
        <w:p w14:paraId="24F58EBA" w14:textId="6323BC8A" w:rsidR="00206D6E" w:rsidRPr="007952ED" w:rsidRDefault="00206D6E">
          <w:pPr>
            <w:pStyle w:val="TOC1"/>
            <w:rPr>
              <w:rFonts w:eastAsiaTheme="minorEastAsia"/>
              <w:noProof/>
              <w:kern w:val="2"/>
              <w:sz w:val="20"/>
              <w:szCs w:val="20"/>
              <w:lang w:eastAsia="en-GB"/>
              <w14:ligatures w14:val="standardContextual"/>
            </w:rPr>
          </w:pPr>
          <w:hyperlink w:anchor="_Toc237352674" w:history="1">
            <w:r w:rsidRPr="007952ED">
              <w:rPr>
                <w:rStyle w:val="Hyperlink"/>
                <w:rFonts w:ascii="Outfit" w:hAnsi="Outfit"/>
                <w:noProof/>
                <w:sz w:val="20"/>
                <w:szCs w:val="20"/>
              </w:rPr>
              <w:t>6.</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Safer Recruitment</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_Toc237352674 \h </w:instrText>
            </w:r>
            <w:r w:rsidRPr="007952ED">
              <w:rPr>
                <w:noProof/>
                <w:webHidden/>
                <w:sz w:val="20"/>
                <w:szCs w:val="20"/>
              </w:rPr>
            </w:r>
            <w:r w:rsidRPr="007952ED">
              <w:rPr>
                <w:noProof/>
                <w:webHidden/>
                <w:sz w:val="20"/>
                <w:szCs w:val="20"/>
              </w:rPr>
              <w:fldChar w:fldCharType="separate"/>
            </w:r>
            <w:r w:rsidRPr="007952ED">
              <w:rPr>
                <w:noProof/>
                <w:webHidden/>
                <w:sz w:val="20"/>
                <w:szCs w:val="20"/>
              </w:rPr>
              <w:t>44</w:t>
            </w:r>
            <w:r w:rsidRPr="007952ED">
              <w:rPr>
                <w:noProof/>
                <w:webHidden/>
                <w:sz w:val="20"/>
                <w:szCs w:val="20"/>
              </w:rPr>
              <w:fldChar w:fldCharType="end"/>
            </w:r>
          </w:hyperlink>
        </w:p>
        <w:p w14:paraId="7B7131BC" w14:textId="71E513D8" w:rsidR="00206D6E" w:rsidRPr="007952ED" w:rsidRDefault="00206D6E">
          <w:pPr>
            <w:pStyle w:val="TOC1"/>
            <w:rPr>
              <w:rFonts w:eastAsiaTheme="minorEastAsia"/>
              <w:noProof/>
              <w:kern w:val="2"/>
              <w:sz w:val="20"/>
              <w:szCs w:val="20"/>
              <w:lang w:eastAsia="en-GB"/>
              <w14:ligatures w14:val="standardContextual"/>
            </w:rPr>
          </w:pPr>
          <w:hyperlink w:anchor="_Toc237352675" w:history="1">
            <w:r w:rsidRPr="007952ED">
              <w:rPr>
                <w:rStyle w:val="Hyperlink"/>
                <w:rFonts w:ascii="Outfit" w:hAnsi="Outfit"/>
                <w:noProof/>
                <w:sz w:val="20"/>
                <w:szCs w:val="20"/>
              </w:rPr>
              <w:t>7.</w:t>
            </w:r>
            <w:r w:rsidRPr="007952ED">
              <w:rPr>
                <w:rFonts w:eastAsiaTheme="minorEastAsia"/>
                <w:noProof/>
                <w:kern w:val="2"/>
                <w:sz w:val="20"/>
                <w:szCs w:val="20"/>
                <w:lang w:eastAsia="en-GB"/>
                <w14:ligatures w14:val="standardContextual"/>
              </w:rPr>
              <w:tab/>
            </w:r>
            <w:r w:rsidRPr="007952ED">
              <w:rPr>
                <w:rStyle w:val="Hyperlink"/>
                <w:rFonts w:ascii="Outfit" w:hAnsi="Outfit"/>
                <w:noProof/>
                <w:sz w:val="20"/>
                <w:szCs w:val="20"/>
              </w:rPr>
              <w:t>Document Control</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_Toc237352675 \h </w:instrText>
            </w:r>
            <w:r w:rsidRPr="007952ED">
              <w:rPr>
                <w:noProof/>
                <w:webHidden/>
                <w:sz w:val="20"/>
                <w:szCs w:val="20"/>
              </w:rPr>
            </w:r>
            <w:r w:rsidRPr="007952ED">
              <w:rPr>
                <w:noProof/>
                <w:webHidden/>
                <w:sz w:val="20"/>
                <w:szCs w:val="20"/>
              </w:rPr>
              <w:fldChar w:fldCharType="separate"/>
            </w:r>
            <w:r w:rsidRPr="007952ED">
              <w:rPr>
                <w:noProof/>
                <w:webHidden/>
                <w:sz w:val="20"/>
                <w:szCs w:val="20"/>
              </w:rPr>
              <w:t>45</w:t>
            </w:r>
            <w:r w:rsidRPr="007952ED">
              <w:rPr>
                <w:noProof/>
                <w:webHidden/>
                <w:sz w:val="20"/>
                <w:szCs w:val="20"/>
              </w:rPr>
              <w:fldChar w:fldCharType="end"/>
            </w:r>
          </w:hyperlink>
        </w:p>
        <w:p w14:paraId="408DF408" w14:textId="6DF1BAD1"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6" w:history="1">
            <w:r w:rsidRPr="007952ED">
              <w:rPr>
                <w:rStyle w:val="Hyperlink"/>
                <w:rFonts w:ascii="Outfit" w:eastAsia="Calibri" w:hAnsi="Outfit"/>
                <w:b/>
                <w:bCs/>
                <w:noProof/>
                <w:sz w:val="20"/>
                <w:szCs w:val="20"/>
              </w:rPr>
              <w:t>Appendix 1: Safeguarding contacts</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_Toc237352676 \h </w:instrText>
            </w:r>
            <w:r w:rsidRPr="007952ED">
              <w:rPr>
                <w:noProof/>
                <w:webHidden/>
                <w:sz w:val="20"/>
                <w:szCs w:val="20"/>
              </w:rPr>
            </w:r>
            <w:r w:rsidRPr="007952ED">
              <w:rPr>
                <w:noProof/>
                <w:webHidden/>
                <w:sz w:val="20"/>
                <w:szCs w:val="20"/>
              </w:rPr>
              <w:fldChar w:fldCharType="separate"/>
            </w:r>
            <w:r w:rsidRPr="007952ED">
              <w:rPr>
                <w:noProof/>
                <w:webHidden/>
                <w:sz w:val="20"/>
                <w:szCs w:val="20"/>
              </w:rPr>
              <w:t>46</w:t>
            </w:r>
            <w:r w:rsidRPr="007952ED">
              <w:rPr>
                <w:noProof/>
                <w:webHidden/>
                <w:sz w:val="20"/>
                <w:szCs w:val="20"/>
              </w:rPr>
              <w:fldChar w:fldCharType="end"/>
            </w:r>
          </w:hyperlink>
        </w:p>
        <w:p w14:paraId="20D79EC4" w14:textId="1C32A639"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7" w:history="1">
            <w:r w:rsidRPr="007952ED">
              <w:rPr>
                <w:rStyle w:val="Hyperlink"/>
                <w:rFonts w:ascii="Outfit" w:eastAsia="Calibri" w:hAnsi="Outfit"/>
                <w:b/>
                <w:bCs/>
                <w:noProof/>
                <w:sz w:val="20"/>
                <w:szCs w:val="20"/>
              </w:rPr>
              <w:t>Appendix 2 – Children absent from education</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_Toc237352677 \h </w:instrText>
            </w:r>
            <w:r w:rsidRPr="007952ED">
              <w:rPr>
                <w:noProof/>
                <w:webHidden/>
                <w:sz w:val="20"/>
                <w:szCs w:val="20"/>
              </w:rPr>
            </w:r>
            <w:r w:rsidRPr="007952ED">
              <w:rPr>
                <w:noProof/>
                <w:webHidden/>
                <w:sz w:val="20"/>
                <w:szCs w:val="20"/>
              </w:rPr>
              <w:fldChar w:fldCharType="separate"/>
            </w:r>
            <w:r w:rsidRPr="007952ED">
              <w:rPr>
                <w:noProof/>
                <w:webHidden/>
                <w:sz w:val="20"/>
                <w:szCs w:val="20"/>
              </w:rPr>
              <w:t>46</w:t>
            </w:r>
            <w:r w:rsidRPr="007952ED">
              <w:rPr>
                <w:noProof/>
                <w:webHidden/>
                <w:sz w:val="20"/>
                <w:szCs w:val="20"/>
              </w:rPr>
              <w:fldChar w:fldCharType="end"/>
            </w:r>
          </w:hyperlink>
        </w:p>
        <w:p w14:paraId="0AF2801A" w14:textId="7C7CAB4B"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8" w:history="1">
            <w:r w:rsidRPr="007952ED">
              <w:rPr>
                <w:rStyle w:val="Hyperlink"/>
                <w:rFonts w:ascii="Outfit" w:eastAsia="Calibri" w:hAnsi="Outfit"/>
                <w:b/>
                <w:bCs/>
                <w:noProof/>
                <w:sz w:val="20"/>
                <w:szCs w:val="20"/>
              </w:rPr>
              <w:t>Appendix 3 – Female Genital Mutilation and Honour-Based Abuse</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_Toc237352678 \h </w:instrText>
            </w:r>
            <w:r w:rsidRPr="007952ED">
              <w:rPr>
                <w:noProof/>
                <w:webHidden/>
                <w:sz w:val="20"/>
                <w:szCs w:val="20"/>
              </w:rPr>
            </w:r>
            <w:r w:rsidRPr="007952ED">
              <w:rPr>
                <w:noProof/>
                <w:webHidden/>
                <w:sz w:val="20"/>
                <w:szCs w:val="20"/>
              </w:rPr>
              <w:fldChar w:fldCharType="separate"/>
            </w:r>
            <w:r w:rsidRPr="007952ED">
              <w:rPr>
                <w:noProof/>
                <w:webHidden/>
                <w:sz w:val="20"/>
                <w:szCs w:val="20"/>
              </w:rPr>
              <w:t>47</w:t>
            </w:r>
            <w:r w:rsidRPr="007952ED">
              <w:rPr>
                <w:noProof/>
                <w:webHidden/>
                <w:sz w:val="20"/>
                <w:szCs w:val="20"/>
              </w:rPr>
              <w:fldChar w:fldCharType="end"/>
            </w:r>
          </w:hyperlink>
        </w:p>
        <w:p w14:paraId="14291015" w14:textId="680D45AE" w:rsidR="00206D6E" w:rsidRPr="007952ED" w:rsidRDefault="00206D6E">
          <w:pPr>
            <w:pStyle w:val="TOC2"/>
            <w:tabs>
              <w:tab w:val="right" w:leader="dot" w:pos="10456"/>
            </w:tabs>
            <w:rPr>
              <w:rFonts w:eastAsiaTheme="minorEastAsia"/>
              <w:noProof/>
              <w:kern w:val="2"/>
              <w:sz w:val="20"/>
              <w:szCs w:val="20"/>
              <w:lang w:eastAsia="en-GB"/>
              <w14:ligatures w14:val="standardContextual"/>
            </w:rPr>
          </w:pPr>
          <w:hyperlink w:anchor="_Toc237352679" w:history="1">
            <w:r w:rsidRPr="007952ED">
              <w:rPr>
                <w:rStyle w:val="Hyperlink"/>
                <w:rFonts w:ascii="Outfit" w:eastAsia="Calibri" w:hAnsi="Outfit"/>
                <w:b/>
                <w:bCs/>
                <w:noProof/>
                <w:sz w:val="20"/>
                <w:szCs w:val="20"/>
              </w:rPr>
              <w:t>Appendix 4 –Online Safety, Filtering and Monitoring</w:t>
            </w:r>
            <w:r w:rsidRPr="007952ED">
              <w:rPr>
                <w:noProof/>
                <w:webHidden/>
                <w:sz w:val="20"/>
                <w:szCs w:val="20"/>
              </w:rPr>
              <w:tab/>
            </w:r>
            <w:r w:rsidRPr="007952ED">
              <w:rPr>
                <w:noProof/>
                <w:webHidden/>
                <w:sz w:val="20"/>
                <w:szCs w:val="20"/>
              </w:rPr>
              <w:fldChar w:fldCharType="begin"/>
            </w:r>
            <w:r w:rsidRPr="007952ED">
              <w:rPr>
                <w:noProof/>
                <w:webHidden/>
                <w:sz w:val="20"/>
                <w:szCs w:val="20"/>
              </w:rPr>
              <w:instrText xml:space="preserve"> PAGEREF _Toc237352679 \h </w:instrText>
            </w:r>
            <w:r w:rsidRPr="007952ED">
              <w:rPr>
                <w:noProof/>
                <w:webHidden/>
                <w:sz w:val="20"/>
                <w:szCs w:val="20"/>
              </w:rPr>
            </w:r>
            <w:r w:rsidRPr="007952ED">
              <w:rPr>
                <w:noProof/>
                <w:webHidden/>
                <w:sz w:val="20"/>
                <w:szCs w:val="20"/>
              </w:rPr>
              <w:fldChar w:fldCharType="separate"/>
            </w:r>
            <w:r w:rsidRPr="007952ED">
              <w:rPr>
                <w:noProof/>
                <w:webHidden/>
                <w:sz w:val="20"/>
                <w:szCs w:val="20"/>
              </w:rPr>
              <w:t>49</w:t>
            </w:r>
            <w:r w:rsidRPr="007952ED">
              <w:rPr>
                <w:noProof/>
                <w:webHidden/>
                <w:sz w:val="20"/>
                <w:szCs w:val="20"/>
              </w:rPr>
              <w:fldChar w:fldCharType="end"/>
            </w:r>
          </w:hyperlink>
        </w:p>
        <w:p w14:paraId="15AB2815" w14:textId="065AB6AC" w:rsidR="00EF74DE" w:rsidRPr="009C76F9" w:rsidRDefault="00EF74DE" w:rsidP="2566100B">
          <w:pPr>
            <w:rPr>
              <w:rFonts w:ascii="Outfit Light" w:hAnsi="Outfit Light"/>
            </w:rPr>
          </w:pPr>
          <w:r w:rsidRPr="007952ED">
            <w:rPr>
              <w:rFonts w:ascii="Outfit Light" w:hAnsi="Outfit Light"/>
              <w:b/>
              <w:bCs/>
              <w:noProof/>
              <w:sz w:val="20"/>
              <w:szCs w:val="20"/>
            </w:rPr>
            <w:fldChar w:fldCharType="end"/>
          </w:r>
        </w:p>
      </w:sdtContent>
    </w:sdt>
    <w:p w14:paraId="2768F3A3" w14:textId="5A69432A" w:rsidR="00377B1E" w:rsidRPr="00377B1E" w:rsidRDefault="0072246C">
      <w:pPr>
        <w:pStyle w:val="Heading1"/>
        <w:numPr>
          <w:ilvl w:val="0"/>
          <w:numId w:val="1"/>
        </w:numPr>
        <w:ind w:left="426" w:hanging="426"/>
        <w:rPr>
          <w:rFonts w:ascii="Outfit" w:hAnsi="Outfit"/>
        </w:rPr>
      </w:pPr>
      <w:r>
        <w:rPr>
          <w:rFonts w:eastAsia="Calibri"/>
        </w:rPr>
        <w:br w:type="page"/>
      </w:r>
      <w:bookmarkStart w:id="0" w:name="_Toc237352585"/>
      <w:r w:rsidR="00377B1E" w:rsidRPr="00377B1E">
        <w:rPr>
          <w:rFonts w:ascii="Outfit" w:hAnsi="Outfit"/>
          <w:color w:val="000000" w:themeColor="text1"/>
        </w:rPr>
        <w:lastRenderedPageBreak/>
        <w:t>Introduction</w:t>
      </w:r>
      <w:bookmarkEnd w:id="0"/>
    </w:p>
    <w:p w14:paraId="726DFA44" w14:textId="79E7C936" w:rsidR="002C5151" w:rsidRDefault="00377B1E">
      <w:pPr>
        <w:pStyle w:val="ListParagraph"/>
        <w:numPr>
          <w:ilvl w:val="0"/>
          <w:numId w:val="2"/>
        </w:numPr>
        <w:rPr>
          <w:rFonts w:ascii="Outfit Light" w:hAnsi="Outfit Light"/>
          <w:sz w:val="20"/>
          <w:szCs w:val="20"/>
        </w:rPr>
      </w:pPr>
      <w:r w:rsidRPr="002C5151">
        <w:rPr>
          <w:rFonts w:ascii="Outfit Light" w:hAnsi="Outfit Light"/>
          <w:sz w:val="20"/>
          <w:szCs w:val="20"/>
        </w:rPr>
        <w:t xml:space="preserve">Emil Dale is committed to safeguarding and promoting the welfare of all children and young people within its Sixth Form provision. Safeguarding is everyone’s responsibility. All staff, freelancers, contractors, volunteers and others working with or on behalf of </w:t>
      </w:r>
      <w:r w:rsidR="00B42479">
        <w:rPr>
          <w:rFonts w:ascii="Outfit Light" w:hAnsi="Outfit Light"/>
          <w:sz w:val="20"/>
          <w:szCs w:val="20"/>
        </w:rPr>
        <w:t>Emil Dale</w:t>
      </w:r>
      <w:r w:rsidRPr="002C5151">
        <w:rPr>
          <w:rFonts w:ascii="Outfit Light" w:hAnsi="Outfit Light"/>
          <w:sz w:val="20"/>
          <w:szCs w:val="20"/>
        </w:rPr>
        <w:t xml:space="preserve"> are expected to share this commitment and to act promptly where they have a concern about the safety or welfare of a child.</w:t>
      </w:r>
    </w:p>
    <w:p w14:paraId="2C166811" w14:textId="77777777" w:rsidR="002C5151" w:rsidRDefault="00377B1E">
      <w:pPr>
        <w:pStyle w:val="ListParagraph"/>
        <w:numPr>
          <w:ilvl w:val="0"/>
          <w:numId w:val="2"/>
        </w:numPr>
        <w:rPr>
          <w:rFonts w:ascii="Outfit Light" w:hAnsi="Outfit Light"/>
          <w:sz w:val="20"/>
          <w:szCs w:val="20"/>
        </w:rPr>
      </w:pPr>
      <w:r w:rsidRPr="002C5151">
        <w:rPr>
          <w:rFonts w:ascii="Outfit Light" w:hAnsi="Outfit Light"/>
          <w:sz w:val="20"/>
          <w:szCs w:val="20"/>
        </w:rPr>
        <w:t>For the purposes of this policy, a child is anyone who has not yet reached their 18th birthday.</w:t>
      </w:r>
    </w:p>
    <w:p w14:paraId="34695D17" w14:textId="77777777" w:rsidR="002C5151" w:rsidRDefault="002C5151">
      <w:pPr>
        <w:pStyle w:val="ListParagraph"/>
        <w:numPr>
          <w:ilvl w:val="0"/>
          <w:numId w:val="2"/>
        </w:numPr>
        <w:rPr>
          <w:rFonts w:ascii="Outfit Light" w:hAnsi="Outfit Light"/>
          <w:sz w:val="20"/>
          <w:szCs w:val="20"/>
        </w:rPr>
      </w:pPr>
      <w:r w:rsidRPr="002C5151">
        <w:rPr>
          <w:rFonts w:ascii="Outfit Light" w:hAnsi="Outfit Light"/>
          <w:sz w:val="20"/>
          <w:szCs w:val="20"/>
        </w:rPr>
        <w:t>Emil Dale</w:t>
      </w:r>
      <w:r w:rsidR="00377B1E" w:rsidRPr="002C5151">
        <w:rPr>
          <w:rFonts w:ascii="Outfit Light" w:hAnsi="Outfit Light"/>
          <w:sz w:val="20"/>
          <w:szCs w:val="20"/>
        </w:rPr>
        <w:t xml:space="preserve"> delivers its Sixth Form/BTEC provision in partnership with North Hertfordshire College (NHC). </w:t>
      </w:r>
      <w:r w:rsidRPr="002C5151">
        <w:rPr>
          <w:rFonts w:ascii="Outfit Light" w:hAnsi="Outfit Light"/>
          <w:sz w:val="20"/>
          <w:szCs w:val="20"/>
        </w:rPr>
        <w:t>Emil Dale</w:t>
      </w:r>
      <w:r w:rsidR="00377B1E" w:rsidRPr="002C5151">
        <w:rPr>
          <w:rFonts w:ascii="Outfit Light" w:hAnsi="Outfit Light"/>
          <w:sz w:val="20"/>
          <w:szCs w:val="20"/>
        </w:rPr>
        <w:t xml:space="preserve"> is responsible for the day-to-day safeguarding of students while they are participating in </w:t>
      </w:r>
      <w:r w:rsidRPr="002C5151">
        <w:rPr>
          <w:rFonts w:ascii="Outfit Light" w:hAnsi="Outfit Light"/>
          <w:sz w:val="20"/>
          <w:szCs w:val="20"/>
        </w:rPr>
        <w:t>Emil Dale</w:t>
      </w:r>
      <w:r w:rsidR="00377B1E" w:rsidRPr="002C5151">
        <w:rPr>
          <w:rFonts w:ascii="Outfit Light" w:hAnsi="Outfit Light"/>
          <w:sz w:val="20"/>
          <w:szCs w:val="20"/>
        </w:rPr>
        <w:t xml:space="preserve"> provision and will work closely with NHC in relation to safeguarding, information sharing and any matters requiring partnership oversight or escalation.</w:t>
      </w:r>
    </w:p>
    <w:p w14:paraId="1BDF068F" w14:textId="77777777" w:rsidR="002C5151" w:rsidRDefault="00377B1E">
      <w:pPr>
        <w:pStyle w:val="ListParagraph"/>
        <w:numPr>
          <w:ilvl w:val="0"/>
          <w:numId w:val="2"/>
        </w:numPr>
        <w:rPr>
          <w:rFonts w:ascii="Outfit Light" w:hAnsi="Outfit Light"/>
          <w:sz w:val="20"/>
          <w:szCs w:val="20"/>
        </w:rPr>
      </w:pPr>
      <w:r w:rsidRPr="002C5151">
        <w:rPr>
          <w:rFonts w:ascii="Outfit Light" w:hAnsi="Outfit Light"/>
          <w:sz w:val="20"/>
          <w:szCs w:val="20"/>
        </w:rPr>
        <w:t xml:space="preserve">Nothing within the </w:t>
      </w:r>
      <w:r w:rsidR="002C5151" w:rsidRPr="002C5151">
        <w:rPr>
          <w:rFonts w:ascii="Outfit Light" w:hAnsi="Outfit Light"/>
          <w:sz w:val="20"/>
          <w:szCs w:val="20"/>
        </w:rPr>
        <w:t>Emil Dale</w:t>
      </w:r>
      <w:r w:rsidRPr="002C5151">
        <w:rPr>
          <w:rFonts w:ascii="Outfit Light" w:hAnsi="Outfit Light"/>
          <w:sz w:val="20"/>
          <w:szCs w:val="20"/>
        </w:rPr>
        <w:t xml:space="preserve">/NHC partnership arrangements removes or delays </w:t>
      </w:r>
      <w:r w:rsidR="002C5151" w:rsidRPr="002C5151">
        <w:rPr>
          <w:rFonts w:ascii="Outfit Light" w:hAnsi="Outfit Light"/>
          <w:sz w:val="20"/>
          <w:szCs w:val="20"/>
        </w:rPr>
        <w:t>Emil Dale</w:t>
      </w:r>
      <w:r w:rsidRPr="002C5151">
        <w:rPr>
          <w:rFonts w:ascii="Outfit Light" w:hAnsi="Outfit Light"/>
          <w:sz w:val="20"/>
          <w:szCs w:val="20"/>
        </w:rPr>
        <w:t>'s responsibility to take immediate safeguarding action, including making a direct referral to Children's Services, the Police or another relevant statutory agency where required.</w:t>
      </w:r>
    </w:p>
    <w:p w14:paraId="4FDFC09A" w14:textId="4A50E146" w:rsidR="00377B1E" w:rsidRPr="002C5151" w:rsidRDefault="00377B1E">
      <w:pPr>
        <w:pStyle w:val="ListParagraph"/>
        <w:numPr>
          <w:ilvl w:val="0"/>
          <w:numId w:val="2"/>
        </w:numPr>
        <w:rPr>
          <w:rFonts w:ascii="Outfit Light" w:hAnsi="Outfit Light"/>
          <w:sz w:val="20"/>
          <w:szCs w:val="20"/>
        </w:rPr>
      </w:pPr>
      <w:r w:rsidRPr="002C5151">
        <w:rPr>
          <w:rFonts w:ascii="Outfit Light" w:hAnsi="Outfit Light"/>
          <w:sz w:val="20"/>
          <w:szCs w:val="20"/>
        </w:rPr>
        <w:t>Safeguarding and promoting the welfare of children includes:</w:t>
      </w:r>
    </w:p>
    <w:p w14:paraId="55ECA28B" w14:textId="77777777" w:rsidR="00377B1E" w:rsidRPr="002C5151" w:rsidRDefault="00377B1E">
      <w:pPr>
        <w:pStyle w:val="ListParagraph"/>
        <w:numPr>
          <w:ilvl w:val="0"/>
          <w:numId w:val="3"/>
        </w:numPr>
        <w:rPr>
          <w:rFonts w:ascii="Outfit Light" w:hAnsi="Outfit Light"/>
          <w:sz w:val="20"/>
          <w:szCs w:val="20"/>
        </w:rPr>
      </w:pPr>
      <w:r w:rsidRPr="002C5151">
        <w:rPr>
          <w:rFonts w:ascii="Outfit Light" w:hAnsi="Outfit Light"/>
          <w:sz w:val="20"/>
          <w:szCs w:val="20"/>
        </w:rPr>
        <w:t>providing help and support to meet the needs of children as soon as problems emerge;</w:t>
      </w:r>
    </w:p>
    <w:p w14:paraId="72249D16" w14:textId="77777777" w:rsidR="00377B1E" w:rsidRPr="002C5151" w:rsidRDefault="00377B1E">
      <w:pPr>
        <w:pStyle w:val="ListParagraph"/>
        <w:numPr>
          <w:ilvl w:val="0"/>
          <w:numId w:val="3"/>
        </w:numPr>
        <w:rPr>
          <w:rFonts w:ascii="Outfit Light" w:hAnsi="Outfit Light"/>
          <w:sz w:val="20"/>
          <w:szCs w:val="20"/>
        </w:rPr>
      </w:pPr>
      <w:r w:rsidRPr="002C5151">
        <w:rPr>
          <w:rFonts w:ascii="Outfit Light" w:hAnsi="Outfit Light"/>
          <w:sz w:val="20"/>
          <w:szCs w:val="20"/>
        </w:rPr>
        <w:t>protecting children from maltreatment, whether within or outside the home, including online;</w:t>
      </w:r>
    </w:p>
    <w:p w14:paraId="01AB5918" w14:textId="77777777" w:rsidR="00377B1E" w:rsidRPr="002C5151" w:rsidRDefault="00377B1E">
      <w:pPr>
        <w:pStyle w:val="ListParagraph"/>
        <w:numPr>
          <w:ilvl w:val="0"/>
          <w:numId w:val="3"/>
        </w:numPr>
        <w:rPr>
          <w:rFonts w:ascii="Outfit Light" w:hAnsi="Outfit Light"/>
          <w:sz w:val="20"/>
          <w:szCs w:val="20"/>
        </w:rPr>
      </w:pPr>
      <w:r w:rsidRPr="002C5151">
        <w:rPr>
          <w:rFonts w:ascii="Outfit Light" w:hAnsi="Outfit Light"/>
          <w:sz w:val="20"/>
          <w:szCs w:val="20"/>
        </w:rPr>
        <w:t>preventing impairment of children's mental and physical health or development;</w:t>
      </w:r>
    </w:p>
    <w:p w14:paraId="2585AA30" w14:textId="77777777" w:rsidR="00377B1E" w:rsidRPr="002C5151" w:rsidRDefault="00377B1E">
      <w:pPr>
        <w:pStyle w:val="ListParagraph"/>
        <w:numPr>
          <w:ilvl w:val="0"/>
          <w:numId w:val="3"/>
        </w:numPr>
        <w:rPr>
          <w:rFonts w:ascii="Outfit Light" w:hAnsi="Outfit Light"/>
          <w:sz w:val="20"/>
          <w:szCs w:val="20"/>
        </w:rPr>
      </w:pPr>
      <w:r w:rsidRPr="002C5151">
        <w:rPr>
          <w:rFonts w:ascii="Outfit Light" w:hAnsi="Outfit Light"/>
          <w:sz w:val="20"/>
          <w:szCs w:val="20"/>
        </w:rPr>
        <w:t>ensuring that children grow up in circumstances consistent with the provision of safe and effective care; and</w:t>
      </w:r>
    </w:p>
    <w:p w14:paraId="69C2A87D" w14:textId="77777777" w:rsidR="002C5151" w:rsidRDefault="00377B1E">
      <w:pPr>
        <w:pStyle w:val="ListParagraph"/>
        <w:numPr>
          <w:ilvl w:val="0"/>
          <w:numId w:val="3"/>
        </w:numPr>
        <w:rPr>
          <w:rFonts w:ascii="Outfit Light" w:hAnsi="Outfit Light"/>
          <w:sz w:val="20"/>
          <w:szCs w:val="20"/>
        </w:rPr>
      </w:pPr>
      <w:r w:rsidRPr="002C5151">
        <w:rPr>
          <w:rFonts w:ascii="Outfit Light" w:hAnsi="Outfit Light"/>
          <w:sz w:val="20"/>
          <w:szCs w:val="20"/>
        </w:rPr>
        <w:t>taking action to enable all children to have the best outcomes.</w:t>
      </w:r>
    </w:p>
    <w:p w14:paraId="6311C103" w14:textId="6D6B851A" w:rsidR="00377B1E" w:rsidRPr="002C5151" w:rsidRDefault="002C5151">
      <w:pPr>
        <w:pStyle w:val="ListParagraph"/>
        <w:numPr>
          <w:ilvl w:val="0"/>
          <w:numId w:val="2"/>
        </w:numPr>
        <w:rPr>
          <w:rFonts w:ascii="Outfit Light" w:hAnsi="Outfit Light"/>
          <w:sz w:val="20"/>
          <w:szCs w:val="20"/>
        </w:rPr>
      </w:pPr>
      <w:r>
        <w:rPr>
          <w:rFonts w:ascii="Outfit Light" w:hAnsi="Outfit Light"/>
          <w:sz w:val="20"/>
          <w:szCs w:val="20"/>
        </w:rPr>
        <w:t>Emil Dale</w:t>
      </w:r>
      <w:r w:rsidR="00377B1E" w:rsidRPr="002C5151">
        <w:rPr>
          <w:rFonts w:ascii="Outfit Light" w:hAnsi="Outfit Light"/>
          <w:sz w:val="20"/>
          <w:szCs w:val="20"/>
        </w:rPr>
        <w:t xml:space="preserve"> will maintain an open, positive and inclusive safeguarding culture in which students feel safe, are listened to and know how and to whom they can report concerns. Staff and freelancers are expected to maintain an attitude of "it could happen here" and to exercise professional curiosity where they have concerns about a child's welfare.</w:t>
      </w:r>
    </w:p>
    <w:p w14:paraId="3B268235" w14:textId="675749A8" w:rsidR="00377B1E" w:rsidRPr="002C5151" w:rsidRDefault="00377B1E">
      <w:pPr>
        <w:pStyle w:val="ListParagraph"/>
        <w:numPr>
          <w:ilvl w:val="0"/>
          <w:numId w:val="2"/>
        </w:numPr>
        <w:rPr>
          <w:rFonts w:ascii="Outfit Light" w:hAnsi="Outfit Light"/>
          <w:sz w:val="20"/>
          <w:szCs w:val="20"/>
        </w:rPr>
      </w:pPr>
      <w:r w:rsidRPr="002C5151">
        <w:rPr>
          <w:rFonts w:ascii="Outfit Light" w:hAnsi="Outfit Light"/>
          <w:sz w:val="20"/>
          <w:szCs w:val="20"/>
        </w:rPr>
        <w:t xml:space="preserve">Where there is a safeguarding concern, the child's best interests will be central to </w:t>
      </w:r>
      <w:r w:rsidR="002C5151">
        <w:rPr>
          <w:rFonts w:ascii="Outfit Light" w:hAnsi="Outfit Light"/>
          <w:sz w:val="20"/>
          <w:szCs w:val="20"/>
        </w:rPr>
        <w:t>Emil Dale</w:t>
      </w:r>
      <w:r w:rsidRPr="002C5151">
        <w:rPr>
          <w:rFonts w:ascii="Outfit Light" w:hAnsi="Outfit Light"/>
          <w:sz w:val="20"/>
          <w:szCs w:val="20"/>
        </w:rPr>
        <w:t>'s response.</w:t>
      </w:r>
    </w:p>
    <w:p w14:paraId="4F5DF73B" w14:textId="77777777" w:rsidR="00377B1E" w:rsidRPr="002C5151" w:rsidRDefault="00377B1E" w:rsidP="002C5151">
      <w:pPr>
        <w:pStyle w:val="Heading2"/>
        <w:rPr>
          <w:rFonts w:ascii="Outfit" w:eastAsia="Calibri" w:hAnsi="Outfit"/>
          <w:color w:val="000000" w:themeColor="text1"/>
        </w:rPr>
      </w:pPr>
      <w:bookmarkStart w:id="1" w:name="_Toc237352586"/>
      <w:r w:rsidRPr="002C5151">
        <w:rPr>
          <w:rFonts w:ascii="Outfit" w:eastAsia="Calibri" w:hAnsi="Outfit"/>
          <w:color w:val="000000" w:themeColor="text1"/>
        </w:rPr>
        <w:t>1.1 Location of Policy</w:t>
      </w:r>
      <w:bookmarkEnd w:id="1"/>
    </w:p>
    <w:p w14:paraId="37701EC8" w14:textId="59D01903" w:rsidR="002C5151" w:rsidRDefault="00377B1E">
      <w:pPr>
        <w:pStyle w:val="ListParagraph"/>
        <w:numPr>
          <w:ilvl w:val="0"/>
          <w:numId w:val="4"/>
        </w:numPr>
        <w:rPr>
          <w:rFonts w:ascii="Outfit Light" w:hAnsi="Outfit Light"/>
          <w:sz w:val="20"/>
          <w:szCs w:val="20"/>
        </w:rPr>
      </w:pPr>
      <w:r w:rsidRPr="002C5151">
        <w:rPr>
          <w:rFonts w:ascii="Outfit Light" w:hAnsi="Outfit Light"/>
          <w:sz w:val="20"/>
          <w:szCs w:val="20"/>
        </w:rPr>
        <w:t xml:space="preserve">This policy is available on the </w:t>
      </w:r>
      <w:r w:rsidR="00B42479">
        <w:rPr>
          <w:rFonts w:ascii="Outfit Light" w:hAnsi="Outfit Light"/>
          <w:sz w:val="20"/>
          <w:szCs w:val="20"/>
        </w:rPr>
        <w:t>Emil Dale</w:t>
      </w:r>
      <w:r w:rsidRPr="002C5151">
        <w:rPr>
          <w:rFonts w:ascii="Outfit Light" w:hAnsi="Outfit Light"/>
          <w:sz w:val="20"/>
          <w:szCs w:val="20"/>
        </w:rPr>
        <w:t xml:space="preserve"> website </w:t>
      </w:r>
      <w:r w:rsidR="002C5151" w:rsidRPr="002C5151">
        <w:rPr>
          <w:rFonts w:ascii="Outfit Light" w:hAnsi="Outfit Light"/>
          <w:sz w:val="20"/>
          <w:szCs w:val="20"/>
        </w:rPr>
        <w:t>(</w:t>
      </w:r>
      <w:hyperlink r:id="rId11" w:history="1">
        <w:r w:rsidR="002C5151" w:rsidRPr="002C5151">
          <w:rPr>
            <w:rStyle w:val="Hyperlink"/>
            <w:rFonts w:ascii="Outfit Light" w:hAnsi="Outfit Light"/>
            <w:sz w:val="20"/>
            <w:szCs w:val="20"/>
          </w:rPr>
          <w:t>www.emildale.co.uk/emil-dale-policies</w:t>
        </w:r>
      </w:hyperlink>
      <w:r w:rsidR="002C5151" w:rsidRPr="002C5151">
        <w:rPr>
          <w:rFonts w:ascii="Outfit Light" w:hAnsi="Outfit Light"/>
          <w:sz w:val="20"/>
          <w:szCs w:val="20"/>
        </w:rPr>
        <w:t xml:space="preserve">) </w:t>
      </w:r>
      <w:r w:rsidRPr="002C5151">
        <w:rPr>
          <w:rFonts w:ascii="Outfit Light" w:hAnsi="Outfit Light"/>
          <w:sz w:val="20"/>
          <w:szCs w:val="20"/>
        </w:rPr>
        <w:t>and is made available to all staff, freelancers and relevant volunteers and contractors.</w:t>
      </w:r>
    </w:p>
    <w:p w14:paraId="788CD08B" w14:textId="77777777" w:rsidR="002C5151" w:rsidRDefault="00377B1E">
      <w:pPr>
        <w:pStyle w:val="ListParagraph"/>
        <w:numPr>
          <w:ilvl w:val="0"/>
          <w:numId w:val="4"/>
        </w:numPr>
        <w:rPr>
          <w:rFonts w:ascii="Outfit Light" w:hAnsi="Outfit Light"/>
          <w:sz w:val="20"/>
          <w:szCs w:val="20"/>
        </w:rPr>
      </w:pPr>
      <w:r w:rsidRPr="002C5151">
        <w:rPr>
          <w:rFonts w:ascii="Outfit Light" w:hAnsi="Outfit Light"/>
          <w:sz w:val="20"/>
          <w:szCs w:val="20"/>
        </w:rPr>
        <w:t>Staff and freelancers will be informed of the policy as part of their induction and will be notified of significant changes or updates.</w:t>
      </w:r>
    </w:p>
    <w:p w14:paraId="4363B83B" w14:textId="7A617289" w:rsidR="00555EC3" w:rsidRPr="008A50A6" w:rsidRDefault="00377B1E" w:rsidP="008A50A6">
      <w:pPr>
        <w:pStyle w:val="ListParagraph"/>
        <w:numPr>
          <w:ilvl w:val="0"/>
          <w:numId w:val="4"/>
        </w:numPr>
        <w:rPr>
          <w:rFonts w:ascii="Outfit Light" w:hAnsi="Outfit Light"/>
          <w:sz w:val="20"/>
          <w:szCs w:val="20"/>
        </w:rPr>
      </w:pPr>
      <w:r w:rsidRPr="002C5151">
        <w:rPr>
          <w:rFonts w:ascii="Outfit Light" w:hAnsi="Outfit Light"/>
          <w:sz w:val="20"/>
          <w:szCs w:val="20"/>
        </w:rPr>
        <w:t>A current copy will also be readily accessible to the Designated Safeguarding Lead (DSL), Deputy Designated Safeguarding Leads (DDSLs), senior leaders and other relevant staff.</w:t>
      </w:r>
    </w:p>
    <w:p w14:paraId="64E77C07" w14:textId="77777777" w:rsidR="00377B1E" w:rsidRPr="002C5151" w:rsidRDefault="00377B1E" w:rsidP="002C5151">
      <w:pPr>
        <w:pStyle w:val="Heading2"/>
        <w:rPr>
          <w:rFonts w:ascii="Outfit" w:eastAsia="Calibri" w:hAnsi="Outfit"/>
          <w:color w:val="000000" w:themeColor="text1"/>
        </w:rPr>
      </w:pPr>
      <w:bookmarkStart w:id="2" w:name="_Toc237352587"/>
      <w:r w:rsidRPr="002C5151">
        <w:rPr>
          <w:rFonts w:ascii="Outfit" w:eastAsia="Calibri" w:hAnsi="Outfit"/>
          <w:color w:val="000000" w:themeColor="text1"/>
        </w:rPr>
        <w:t>1.2 To Whom and Where this Policy Applies</w:t>
      </w:r>
      <w:bookmarkEnd w:id="2"/>
    </w:p>
    <w:p w14:paraId="1F8DF289" w14:textId="77777777" w:rsidR="00377B1E" w:rsidRPr="002C5151" w:rsidRDefault="00377B1E">
      <w:pPr>
        <w:pStyle w:val="ListParagraph"/>
        <w:numPr>
          <w:ilvl w:val="0"/>
          <w:numId w:val="5"/>
        </w:numPr>
        <w:rPr>
          <w:rFonts w:ascii="Outfit Light" w:hAnsi="Outfit Light"/>
          <w:sz w:val="20"/>
          <w:szCs w:val="20"/>
        </w:rPr>
      </w:pPr>
      <w:r w:rsidRPr="002C5151">
        <w:rPr>
          <w:rFonts w:ascii="Outfit Light" w:hAnsi="Outfit Light"/>
          <w:sz w:val="20"/>
          <w:szCs w:val="20"/>
        </w:rPr>
        <w:t>This policy applies to:</w:t>
      </w:r>
    </w:p>
    <w:p w14:paraId="239E2B04" w14:textId="72BC7034"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all students enrolled on E</w:t>
      </w:r>
      <w:r w:rsidR="005A2FE8">
        <w:rPr>
          <w:rFonts w:ascii="Outfit Light" w:hAnsi="Outfit Light"/>
          <w:sz w:val="20"/>
          <w:szCs w:val="20"/>
        </w:rPr>
        <w:t>mil Dale</w:t>
      </w:r>
      <w:r w:rsidRPr="002C5151">
        <w:rPr>
          <w:rFonts w:ascii="Outfit Light" w:hAnsi="Outfit Light"/>
          <w:sz w:val="20"/>
          <w:szCs w:val="20"/>
        </w:rPr>
        <w:t>'s Sixth Form/BTEC provision who are under the age of 18;</w:t>
      </w:r>
    </w:p>
    <w:p w14:paraId="05E5099B" w14:textId="04C497C0"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 xml:space="preserve">all </w:t>
      </w:r>
      <w:r w:rsidR="005A2FE8">
        <w:rPr>
          <w:rFonts w:ascii="Outfit Light" w:hAnsi="Outfit Light"/>
          <w:sz w:val="20"/>
          <w:szCs w:val="20"/>
        </w:rPr>
        <w:t>Emil Dale</w:t>
      </w:r>
      <w:r w:rsidRPr="002C5151">
        <w:rPr>
          <w:rFonts w:ascii="Outfit Light" w:hAnsi="Outfit Light"/>
          <w:sz w:val="20"/>
          <w:szCs w:val="20"/>
        </w:rPr>
        <w:t xml:space="preserve"> employees working with or having contact with Sixth Form students;</w:t>
      </w:r>
    </w:p>
    <w:p w14:paraId="3EAE27EC" w14:textId="31A4998E"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freelancers and self-employed practitioners engaged by E</w:t>
      </w:r>
      <w:r w:rsidR="00B42479">
        <w:rPr>
          <w:rFonts w:ascii="Outfit Light" w:hAnsi="Outfit Light"/>
          <w:sz w:val="20"/>
          <w:szCs w:val="20"/>
        </w:rPr>
        <w:t>mil Dale</w:t>
      </w:r>
      <w:r w:rsidRPr="002C5151">
        <w:rPr>
          <w:rFonts w:ascii="Outfit Light" w:hAnsi="Outfit Light"/>
          <w:sz w:val="20"/>
          <w:szCs w:val="20"/>
        </w:rPr>
        <w:t>;</w:t>
      </w:r>
    </w:p>
    <w:p w14:paraId="3A3E4D72"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contractors;</w:t>
      </w:r>
    </w:p>
    <w:p w14:paraId="032DD78C"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volunteers;</w:t>
      </w:r>
    </w:p>
    <w:p w14:paraId="10B2D421"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visiting practitioners and professionals where appropriate; and</w:t>
      </w:r>
    </w:p>
    <w:p w14:paraId="3780A74B" w14:textId="71C601E6"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 xml:space="preserve">any other person undertaking work or activities on behalf of </w:t>
      </w:r>
      <w:r w:rsidR="005A2FE8">
        <w:rPr>
          <w:rFonts w:ascii="Outfit Light" w:hAnsi="Outfit Light"/>
          <w:sz w:val="20"/>
          <w:szCs w:val="20"/>
        </w:rPr>
        <w:t>Emil Dale</w:t>
      </w:r>
      <w:r w:rsidRPr="002C5151">
        <w:rPr>
          <w:rFonts w:ascii="Outfit Light" w:hAnsi="Outfit Light"/>
          <w:sz w:val="20"/>
          <w:szCs w:val="20"/>
        </w:rPr>
        <w:t xml:space="preserve"> involving Sixth Form students.</w:t>
      </w:r>
    </w:p>
    <w:p w14:paraId="6273A4DB" w14:textId="77777777" w:rsidR="007A1E1C" w:rsidRDefault="00377B1E">
      <w:pPr>
        <w:pStyle w:val="ListParagraph"/>
        <w:numPr>
          <w:ilvl w:val="0"/>
          <w:numId w:val="5"/>
        </w:numPr>
        <w:rPr>
          <w:rFonts w:ascii="Outfit Light" w:hAnsi="Outfit Light"/>
          <w:sz w:val="20"/>
          <w:szCs w:val="20"/>
        </w:rPr>
      </w:pPr>
      <w:r w:rsidRPr="002C5151">
        <w:rPr>
          <w:rFonts w:ascii="Outfit Light" w:hAnsi="Outfit Light"/>
          <w:sz w:val="20"/>
          <w:szCs w:val="20"/>
        </w:rPr>
        <w:t xml:space="preserve">The safeguarding principles within this policy will also inform </w:t>
      </w:r>
      <w:r w:rsidR="005A2FE8">
        <w:rPr>
          <w:rFonts w:ascii="Outfit Light" w:hAnsi="Outfit Light"/>
          <w:sz w:val="20"/>
          <w:szCs w:val="20"/>
        </w:rPr>
        <w:t>Emil Dale</w:t>
      </w:r>
      <w:r w:rsidRPr="002C5151">
        <w:rPr>
          <w:rFonts w:ascii="Outfit Light" w:hAnsi="Outfit Light"/>
          <w:sz w:val="20"/>
          <w:szCs w:val="20"/>
        </w:rPr>
        <w:t xml:space="preserve">'s response to welfare or safeguarding concerns involving students aged 18 or over. </w:t>
      </w:r>
    </w:p>
    <w:p w14:paraId="5D9EC6A7" w14:textId="485AE799" w:rsidR="00377B1E" w:rsidRPr="002C5151" w:rsidRDefault="007A1E1C">
      <w:pPr>
        <w:pStyle w:val="ListParagraph"/>
        <w:numPr>
          <w:ilvl w:val="0"/>
          <w:numId w:val="5"/>
        </w:numPr>
        <w:rPr>
          <w:rFonts w:ascii="Outfit Light" w:hAnsi="Outfit Light"/>
          <w:sz w:val="20"/>
          <w:szCs w:val="20"/>
        </w:rPr>
      </w:pPr>
      <w:r w:rsidRPr="007A1E1C">
        <w:rPr>
          <w:rFonts w:ascii="Outfit Light" w:hAnsi="Outfit Light"/>
          <w:sz w:val="20"/>
          <w:szCs w:val="20"/>
        </w:rPr>
        <w:t>Where an adult student has care and support needs and is experiencing, or is at risk of, abuse or neglect, Emil Dale will respond in accordance with the Care Act 2014 and applicable Hertfordshire adult safeguarding arrangements, working with NHC and relevant statutory agencies as appropriate.</w:t>
      </w:r>
    </w:p>
    <w:p w14:paraId="2F37EFC7" w14:textId="26EA0D64" w:rsidR="00377B1E" w:rsidRPr="002C5151" w:rsidRDefault="00377B1E">
      <w:pPr>
        <w:pStyle w:val="ListParagraph"/>
        <w:numPr>
          <w:ilvl w:val="0"/>
          <w:numId w:val="5"/>
        </w:numPr>
        <w:rPr>
          <w:rFonts w:ascii="Outfit Light" w:hAnsi="Outfit Light"/>
          <w:sz w:val="20"/>
          <w:szCs w:val="20"/>
        </w:rPr>
      </w:pPr>
      <w:r w:rsidRPr="002C5151">
        <w:rPr>
          <w:rFonts w:ascii="Outfit Light" w:hAnsi="Outfit Light"/>
          <w:sz w:val="20"/>
          <w:szCs w:val="20"/>
        </w:rPr>
        <w:t xml:space="preserve">This policy applies wherever </w:t>
      </w:r>
      <w:r w:rsidR="005A2FE8">
        <w:rPr>
          <w:rFonts w:ascii="Outfit Light" w:hAnsi="Outfit Light"/>
          <w:sz w:val="20"/>
          <w:szCs w:val="20"/>
        </w:rPr>
        <w:t>Emil Dale</w:t>
      </w:r>
      <w:r w:rsidR="005A2FE8" w:rsidRPr="002C5151">
        <w:rPr>
          <w:rFonts w:ascii="Outfit Light" w:hAnsi="Outfit Light"/>
          <w:sz w:val="20"/>
          <w:szCs w:val="20"/>
        </w:rPr>
        <w:t xml:space="preserve"> </w:t>
      </w:r>
      <w:r w:rsidRPr="002C5151">
        <w:rPr>
          <w:rFonts w:ascii="Outfit Light" w:hAnsi="Outfit Light"/>
          <w:sz w:val="20"/>
          <w:szCs w:val="20"/>
        </w:rPr>
        <w:t>has responsibility for, organises or supervises Sixth Form provision. This includes:</w:t>
      </w:r>
    </w:p>
    <w:p w14:paraId="0FF6697B" w14:textId="3CF0C507" w:rsidR="00377B1E" w:rsidRPr="002C5151" w:rsidRDefault="005A2FE8">
      <w:pPr>
        <w:pStyle w:val="ListParagraph"/>
        <w:numPr>
          <w:ilvl w:val="1"/>
          <w:numId w:val="5"/>
        </w:numPr>
        <w:rPr>
          <w:rFonts w:ascii="Outfit Light" w:hAnsi="Outfit Light"/>
          <w:sz w:val="20"/>
          <w:szCs w:val="20"/>
        </w:rPr>
      </w:pPr>
      <w:r>
        <w:rPr>
          <w:rFonts w:ascii="Outfit Light" w:hAnsi="Outfit Light"/>
          <w:sz w:val="20"/>
          <w:szCs w:val="20"/>
        </w:rPr>
        <w:t>Emil Dale</w:t>
      </w:r>
      <w:r w:rsidRPr="002C5151">
        <w:rPr>
          <w:rFonts w:ascii="Outfit Light" w:hAnsi="Outfit Light"/>
          <w:sz w:val="20"/>
          <w:szCs w:val="20"/>
        </w:rPr>
        <w:t xml:space="preserve"> </w:t>
      </w:r>
      <w:r w:rsidR="00377B1E" w:rsidRPr="002C5151">
        <w:rPr>
          <w:rFonts w:ascii="Outfit Light" w:hAnsi="Outfit Light"/>
          <w:sz w:val="20"/>
          <w:szCs w:val="20"/>
        </w:rPr>
        <w:t>premises;</w:t>
      </w:r>
    </w:p>
    <w:p w14:paraId="7B395265"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lastRenderedPageBreak/>
        <w:t>external teaching and rehearsal spaces;</w:t>
      </w:r>
    </w:p>
    <w:p w14:paraId="611AEE2A"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theatres and performance venues;</w:t>
      </w:r>
    </w:p>
    <w:p w14:paraId="612FBCAA"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educational visits and trips;</w:t>
      </w:r>
    </w:p>
    <w:p w14:paraId="7F65A5D0" w14:textId="133DEDFE"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 xml:space="preserve">auditions, workshops and events organised by </w:t>
      </w:r>
      <w:r w:rsidR="005A2FE8">
        <w:rPr>
          <w:rFonts w:ascii="Outfit Light" w:hAnsi="Outfit Light"/>
          <w:sz w:val="20"/>
          <w:szCs w:val="20"/>
        </w:rPr>
        <w:t>Emil Dale</w:t>
      </w:r>
      <w:r w:rsidRPr="002C5151">
        <w:rPr>
          <w:rFonts w:ascii="Outfit Light" w:hAnsi="Outfit Light"/>
          <w:sz w:val="20"/>
          <w:szCs w:val="20"/>
        </w:rPr>
        <w:t>;</w:t>
      </w:r>
    </w:p>
    <w:p w14:paraId="79971784"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work-related learning or other external placements where applicable;</w:t>
      </w:r>
    </w:p>
    <w:p w14:paraId="346E2601" w14:textId="77777777"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online or remote learning and communication;</w:t>
      </w:r>
    </w:p>
    <w:p w14:paraId="00B4C25E" w14:textId="3035149B"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 xml:space="preserve">transport arranged or supervised by </w:t>
      </w:r>
      <w:r w:rsidR="005A2FE8">
        <w:rPr>
          <w:rFonts w:ascii="Outfit Light" w:hAnsi="Outfit Light"/>
          <w:sz w:val="20"/>
          <w:szCs w:val="20"/>
        </w:rPr>
        <w:t>Emil Dale</w:t>
      </w:r>
      <w:r w:rsidRPr="002C5151">
        <w:rPr>
          <w:rFonts w:ascii="Outfit Light" w:hAnsi="Outfit Light"/>
          <w:sz w:val="20"/>
          <w:szCs w:val="20"/>
        </w:rPr>
        <w:t>; and</w:t>
      </w:r>
    </w:p>
    <w:p w14:paraId="319146FF" w14:textId="5959532C" w:rsidR="00377B1E" w:rsidRPr="002C5151" w:rsidRDefault="00377B1E">
      <w:pPr>
        <w:pStyle w:val="ListParagraph"/>
        <w:numPr>
          <w:ilvl w:val="1"/>
          <w:numId w:val="5"/>
        </w:numPr>
        <w:rPr>
          <w:rFonts w:ascii="Outfit Light" w:hAnsi="Outfit Light"/>
          <w:sz w:val="20"/>
          <w:szCs w:val="20"/>
        </w:rPr>
      </w:pPr>
      <w:r w:rsidRPr="002C5151">
        <w:rPr>
          <w:rFonts w:ascii="Outfit Light" w:hAnsi="Outfit Light"/>
          <w:sz w:val="20"/>
          <w:szCs w:val="20"/>
        </w:rPr>
        <w:t xml:space="preserve">any other off-site activity organised as part of the student's </w:t>
      </w:r>
      <w:r w:rsidR="005A2FE8">
        <w:rPr>
          <w:rFonts w:ascii="Outfit Light" w:hAnsi="Outfit Light"/>
          <w:sz w:val="20"/>
          <w:szCs w:val="20"/>
        </w:rPr>
        <w:t>Emil Dale</w:t>
      </w:r>
      <w:r w:rsidR="005A2FE8" w:rsidRPr="002C5151">
        <w:rPr>
          <w:rFonts w:ascii="Outfit Light" w:hAnsi="Outfit Light"/>
          <w:sz w:val="20"/>
          <w:szCs w:val="20"/>
        </w:rPr>
        <w:t xml:space="preserve"> </w:t>
      </w:r>
      <w:r w:rsidRPr="002C5151">
        <w:rPr>
          <w:rFonts w:ascii="Outfit Light" w:hAnsi="Outfit Light"/>
          <w:sz w:val="20"/>
          <w:szCs w:val="20"/>
        </w:rPr>
        <w:t>programme.</w:t>
      </w:r>
    </w:p>
    <w:p w14:paraId="2D5D7CFB" w14:textId="492FAFB9" w:rsidR="00377B1E" w:rsidRPr="002C5151" w:rsidRDefault="00377B1E" w:rsidP="007952ED">
      <w:pPr>
        <w:pStyle w:val="ListParagraph"/>
        <w:numPr>
          <w:ilvl w:val="0"/>
          <w:numId w:val="5"/>
        </w:numPr>
        <w:rPr>
          <w:rFonts w:ascii="Outfit Light" w:hAnsi="Outfit Light"/>
          <w:sz w:val="20"/>
          <w:szCs w:val="20"/>
        </w:rPr>
      </w:pPr>
      <w:r w:rsidRPr="002C5151">
        <w:rPr>
          <w:rFonts w:ascii="Outfit Light" w:hAnsi="Outfit Light"/>
          <w:sz w:val="20"/>
          <w:szCs w:val="20"/>
        </w:rPr>
        <w:t xml:space="preserve">Safeguarding responsibilities do not cease simply because a student is temporarily away from </w:t>
      </w:r>
      <w:r w:rsidR="005A2FE8">
        <w:rPr>
          <w:rFonts w:ascii="Outfit Light" w:hAnsi="Outfit Light"/>
          <w:sz w:val="20"/>
          <w:szCs w:val="20"/>
        </w:rPr>
        <w:t>Emil Dale</w:t>
      </w:r>
      <w:r w:rsidR="005A2FE8" w:rsidRPr="002C5151">
        <w:rPr>
          <w:rFonts w:ascii="Outfit Light" w:hAnsi="Outfit Light"/>
          <w:sz w:val="20"/>
          <w:szCs w:val="20"/>
        </w:rPr>
        <w:t xml:space="preserve"> </w:t>
      </w:r>
      <w:r w:rsidRPr="002C5151">
        <w:rPr>
          <w:rFonts w:ascii="Outfit Light" w:hAnsi="Outfit Light"/>
          <w:sz w:val="20"/>
          <w:szCs w:val="20"/>
        </w:rPr>
        <w:t>'s main premises.</w:t>
      </w:r>
    </w:p>
    <w:p w14:paraId="76906E14" w14:textId="77777777" w:rsidR="00377B1E" w:rsidRPr="005A2FE8" w:rsidRDefault="00377B1E" w:rsidP="005A2FE8">
      <w:pPr>
        <w:pStyle w:val="Heading2"/>
        <w:rPr>
          <w:rFonts w:ascii="Outfit" w:eastAsia="Calibri" w:hAnsi="Outfit"/>
          <w:color w:val="000000" w:themeColor="text1"/>
        </w:rPr>
      </w:pPr>
      <w:bookmarkStart w:id="3" w:name="_Toc237352588"/>
      <w:r w:rsidRPr="005A2FE8">
        <w:rPr>
          <w:rFonts w:ascii="Outfit" w:eastAsia="Calibri" w:hAnsi="Outfit"/>
          <w:color w:val="000000" w:themeColor="text1"/>
        </w:rPr>
        <w:t>1.3 The Context of this Policy and its Relationship to Other Policies</w:t>
      </w:r>
      <w:bookmarkEnd w:id="3"/>
    </w:p>
    <w:p w14:paraId="1DDBE300" w14:textId="16ADEB45" w:rsidR="00377B1E" w:rsidRPr="005A2FE8" w:rsidRDefault="00377B1E">
      <w:pPr>
        <w:pStyle w:val="ListParagraph"/>
        <w:numPr>
          <w:ilvl w:val="0"/>
          <w:numId w:val="6"/>
        </w:numPr>
        <w:rPr>
          <w:rFonts w:ascii="Outfit Light" w:hAnsi="Outfit Light"/>
          <w:sz w:val="20"/>
          <w:szCs w:val="20"/>
        </w:rPr>
      </w:pPr>
      <w:r w:rsidRPr="005A2FE8">
        <w:rPr>
          <w:rFonts w:ascii="Outfit Light" w:hAnsi="Outfit Light"/>
          <w:sz w:val="20"/>
          <w:szCs w:val="20"/>
        </w:rPr>
        <w:t xml:space="preserve">This policy should be read alongside other relevant </w:t>
      </w:r>
      <w:r w:rsidR="005A2FE8">
        <w:rPr>
          <w:rFonts w:ascii="Outfit Light" w:hAnsi="Outfit Light"/>
          <w:sz w:val="20"/>
          <w:szCs w:val="20"/>
        </w:rPr>
        <w:t>Emil Dale</w:t>
      </w:r>
      <w:r w:rsidRPr="005A2FE8">
        <w:rPr>
          <w:rFonts w:ascii="Outfit Light" w:hAnsi="Outfit Light"/>
          <w:sz w:val="20"/>
          <w:szCs w:val="20"/>
        </w:rPr>
        <w:t xml:space="preserve"> policies and procedures, including, where applicable:</w:t>
      </w:r>
    </w:p>
    <w:p w14:paraId="17A03E42"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Sixth Form Behaviour and Disciplinary Policy and Procedure;</w:t>
      </w:r>
    </w:p>
    <w:p w14:paraId="798139D9"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Staff Code of Conduct;</w:t>
      </w:r>
    </w:p>
    <w:p w14:paraId="6D952BCC"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Freelancer Handbook;</w:t>
      </w:r>
    </w:p>
    <w:p w14:paraId="0EBE1597"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Safer Recruitment/Recruitment Policy;</w:t>
      </w:r>
    </w:p>
    <w:p w14:paraId="2D4F0BA9"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Extremism, Anti-Radicalisation and Prevent Duty Policy;</w:t>
      </w:r>
    </w:p>
    <w:p w14:paraId="4C7F2903"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Children Looked After/Care-Experienced Students Policy;</w:t>
      </w:r>
    </w:p>
    <w:p w14:paraId="45553108"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Anti-Bullying Policy;</w:t>
      </w:r>
    </w:p>
    <w:p w14:paraId="7046CAAF"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Whistleblowing Policy;</w:t>
      </w:r>
    </w:p>
    <w:p w14:paraId="66DA800D"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Online Safety and Acceptable Use arrangements;</w:t>
      </w:r>
    </w:p>
    <w:p w14:paraId="676F62E3"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Attendance procedures;</w:t>
      </w:r>
    </w:p>
    <w:p w14:paraId="37319B72"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Equality, Diversity and Inclusion arrangements;</w:t>
      </w:r>
    </w:p>
    <w:p w14:paraId="05253D5C"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Data Protection, Privacy and Information Security policies; and</w:t>
      </w:r>
    </w:p>
    <w:p w14:paraId="00AF96D7" w14:textId="77777777" w:rsidR="00377B1E"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Sexual Misconduct and Harassment policies and procedures.</w:t>
      </w:r>
    </w:p>
    <w:p w14:paraId="6B88F257" w14:textId="77777777" w:rsidR="005A2FE8" w:rsidRPr="005A2FE8" w:rsidRDefault="005A2FE8" w:rsidP="005A2FE8">
      <w:pPr>
        <w:pStyle w:val="ListParagraph"/>
        <w:ind w:left="1440"/>
        <w:rPr>
          <w:rFonts w:ascii="Outfit Light" w:hAnsi="Outfit Light"/>
          <w:sz w:val="20"/>
          <w:szCs w:val="20"/>
        </w:rPr>
      </w:pPr>
    </w:p>
    <w:p w14:paraId="6B3A7438" w14:textId="08234BE4" w:rsidR="00377B1E" w:rsidRPr="005A2FE8" w:rsidRDefault="005A2FE8">
      <w:pPr>
        <w:pStyle w:val="ListParagraph"/>
        <w:numPr>
          <w:ilvl w:val="0"/>
          <w:numId w:val="6"/>
        </w:numPr>
        <w:rPr>
          <w:rFonts w:ascii="Outfit Light" w:hAnsi="Outfit Light"/>
          <w:sz w:val="20"/>
          <w:szCs w:val="20"/>
        </w:rPr>
      </w:pPr>
      <w:r>
        <w:rPr>
          <w:rFonts w:ascii="Outfit Light" w:hAnsi="Outfit Light"/>
          <w:sz w:val="20"/>
          <w:szCs w:val="20"/>
        </w:rPr>
        <w:t>Emil Dale</w:t>
      </w:r>
      <w:r w:rsidRPr="005A2FE8">
        <w:rPr>
          <w:rFonts w:ascii="Outfit Light" w:hAnsi="Outfit Light"/>
          <w:sz w:val="20"/>
          <w:szCs w:val="20"/>
        </w:rPr>
        <w:t xml:space="preserve"> </w:t>
      </w:r>
      <w:r w:rsidR="00377B1E" w:rsidRPr="005A2FE8">
        <w:rPr>
          <w:rFonts w:ascii="Outfit Light" w:hAnsi="Outfit Light"/>
          <w:sz w:val="20"/>
          <w:szCs w:val="20"/>
        </w:rPr>
        <w:t>will act in accordance with applicable safeguarding legislation and statutory guidance, including:</w:t>
      </w:r>
    </w:p>
    <w:p w14:paraId="3C897870"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Children Act 1989;</w:t>
      </w:r>
    </w:p>
    <w:p w14:paraId="00DE3BE1"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Children Act 2004;</w:t>
      </w:r>
    </w:p>
    <w:p w14:paraId="68ABDC63"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Education Act 2002;</w:t>
      </w:r>
    </w:p>
    <w:p w14:paraId="24329DE8"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Children and Social Work Act 2017;</w:t>
      </w:r>
    </w:p>
    <w:p w14:paraId="44E0875A"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Keeping Children Safe in Education 2026;</w:t>
      </w:r>
    </w:p>
    <w:p w14:paraId="74B558C4"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Working Together to Safeguard Children 2026;</w:t>
      </w:r>
    </w:p>
    <w:p w14:paraId="6C1B4592"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Sexual Offences Act 2003;</w:t>
      </w:r>
    </w:p>
    <w:p w14:paraId="6D48E14E"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Female Genital Mutilation Act 2003;</w:t>
      </w:r>
    </w:p>
    <w:p w14:paraId="1FF86380"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Serious Crime Act 2015;</w:t>
      </w:r>
    </w:p>
    <w:p w14:paraId="170DEA36"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Anti-social Behaviour, Crime and Policing Act 2014;</w:t>
      </w:r>
    </w:p>
    <w:p w14:paraId="0BDEE2C0"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Counter-Terrorism and Security Act 2015;</w:t>
      </w:r>
    </w:p>
    <w:p w14:paraId="00AD9E05"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Prevent Duty Guidance: England and Wales;</w:t>
      </w:r>
    </w:p>
    <w:p w14:paraId="1F93D71F"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Domestic Abuse Act 2021;</w:t>
      </w:r>
    </w:p>
    <w:p w14:paraId="05B087AC"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Voyeurism (Offences) Act 2019;</w:t>
      </w:r>
    </w:p>
    <w:p w14:paraId="6051946E"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Equality Act 2010;</w:t>
      </w:r>
    </w:p>
    <w:p w14:paraId="34B83856"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Human Rights Act 1998;</w:t>
      </w:r>
    </w:p>
    <w:p w14:paraId="1A55FA7C" w14:textId="77777777"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Data Protection Act 2018 and UK GDPR;</w:t>
      </w:r>
    </w:p>
    <w:p w14:paraId="6F772635" w14:textId="4667E4FF" w:rsidR="00377B1E" w:rsidRP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 xml:space="preserve">relevant Disclosure and Barring Service legislation and statutory requirements; </w:t>
      </w:r>
    </w:p>
    <w:p w14:paraId="529CC5AD" w14:textId="2A19D52A" w:rsidR="005A2FE8" w:rsidRDefault="00377B1E">
      <w:pPr>
        <w:pStyle w:val="ListParagraph"/>
        <w:numPr>
          <w:ilvl w:val="1"/>
          <w:numId w:val="6"/>
        </w:numPr>
        <w:rPr>
          <w:rFonts w:ascii="Outfit Light" w:hAnsi="Outfit Light"/>
          <w:sz w:val="20"/>
          <w:szCs w:val="20"/>
        </w:rPr>
      </w:pPr>
      <w:r w:rsidRPr="005A2FE8">
        <w:rPr>
          <w:rFonts w:ascii="Outfit Light" w:hAnsi="Outfit Light"/>
          <w:sz w:val="20"/>
          <w:szCs w:val="20"/>
        </w:rPr>
        <w:t>Hertfordshire Safeguarding Children Partnership (HSCP) inter-agency procedures and local safeguarding guidance</w:t>
      </w:r>
      <w:r w:rsidR="007A1E1C">
        <w:rPr>
          <w:rFonts w:ascii="Outfit Light" w:hAnsi="Outfit Light"/>
          <w:sz w:val="20"/>
          <w:szCs w:val="20"/>
        </w:rPr>
        <w:t>;</w:t>
      </w:r>
    </w:p>
    <w:p w14:paraId="04C8C9F2" w14:textId="77777777" w:rsidR="007A1E1C" w:rsidRPr="007A1E1C" w:rsidRDefault="007A1E1C" w:rsidP="007A1E1C">
      <w:pPr>
        <w:pStyle w:val="ListParagraph"/>
        <w:numPr>
          <w:ilvl w:val="1"/>
          <w:numId w:val="6"/>
        </w:numPr>
        <w:rPr>
          <w:rFonts w:ascii="Outfit Light" w:hAnsi="Outfit Light"/>
          <w:sz w:val="20"/>
          <w:szCs w:val="20"/>
        </w:rPr>
      </w:pPr>
      <w:r w:rsidRPr="007A1E1C">
        <w:rPr>
          <w:rFonts w:ascii="Outfit Light" w:hAnsi="Outfit Light"/>
          <w:sz w:val="20"/>
          <w:szCs w:val="20"/>
        </w:rPr>
        <w:t>Care Act 2014;</w:t>
      </w:r>
    </w:p>
    <w:p w14:paraId="25F7F9EB" w14:textId="77777777" w:rsidR="007A1E1C" w:rsidRPr="007A1E1C" w:rsidRDefault="007A1E1C" w:rsidP="007A1E1C">
      <w:pPr>
        <w:pStyle w:val="ListParagraph"/>
        <w:numPr>
          <w:ilvl w:val="1"/>
          <w:numId w:val="6"/>
        </w:numPr>
        <w:rPr>
          <w:rFonts w:ascii="Outfit Light" w:hAnsi="Outfit Light"/>
          <w:sz w:val="20"/>
          <w:szCs w:val="20"/>
        </w:rPr>
      </w:pPr>
      <w:r w:rsidRPr="007A1E1C">
        <w:rPr>
          <w:rFonts w:ascii="Outfit Light" w:hAnsi="Outfit Light"/>
          <w:sz w:val="20"/>
          <w:szCs w:val="20"/>
        </w:rPr>
        <w:t>Mental Capacity Act 2005; and</w:t>
      </w:r>
    </w:p>
    <w:p w14:paraId="5A04B795" w14:textId="353B7E45" w:rsidR="007A1E1C" w:rsidRDefault="007A1E1C" w:rsidP="007A1E1C">
      <w:pPr>
        <w:pStyle w:val="ListParagraph"/>
        <w:numPr>
          <w:ilvl w:val="1"/>
          <w:numId w:val="6"/>
        </w:numPr>
        <w:rPr>
          <w:rFonts w:ascii="Outfit Light" w:hAnsi="Outfit Light"/>
          <w:sz w:val="20"/>
          <w:szCs w:val="20"/>
        </w:rPr>
      </w:pPr>
      <w:r w:rsidRPr="007A1E1C">
        <w:rPr>
          <w:rFonts w:ascii="Outfit Light" w:hAnsi="Outfit Light"/>
          <w:sz w:val="20"/>
          <w:szCs w:val="20"/>
        </w:rPr>
        <w:lastRenderedPageBreak/>
        <w:t>Hertfordshire Safeguarding Adults Board Multi-Agency Safeguarding Adults Policy and Procedures, where applicable to students aged 18 or over.</w:t>
      </w:r>
    </w:p>
    <w:p w14:paraId="5184FFD0" w14:textId="77777777" w:rsidR="005A2FE8" w:rsidRDefault="005A2FE8">
      <w:pPr>
        <w:pStyle w:val="ListParagraph"/>
        <w:numPr>
          <w:ilvl w:val="0"/>
          <w:numId w:val="6"/>
        </w:numPr>
        <w:rPr>
          <w:rFonts w:ascii="Outfit Light" w:hAnsi="Outfit Light"/>
          <w:sz w:val="20"/>
          <w:szCs w:val="20"/>
        </w:rPr>
      </w:pPr>
      <w:r w:rsidRPr="005A2FE8">
        <w:rPr>
          <w:rFonts w:ascii="Outfit Light" w:hAnsi="Outfit Light"/>
          <w:sz w:val="20"/>
          <w:szCs w:val="20"/>
        </w:rPr>
        <w:t xml:space="preserve">Emil Dale </w:t>
      </w:r>
      <w:r w:rsidR="00377B1E" w:rsidRPr="005A2FE8">
        <w:rPr>
          <w:rFonts w:ascii="Outfit Light" w:hAnsi="Outfit Light"/>
          <w:sz w:val="20"/>
          <w:szCs w:val="20"/>
        </w:rPr>
        <w:t>will also have regard to current Department for Education guidance, relevant local authority guidance and current Ofsted expectations applicable to further education and skills providers.</w:t>
      </w:r>
    </w:p>
    <w:p w14:paraId="37320F97" w14:textId="749D4C4C" w:rsidR="00377B1E" w:rsidRPr="005A2FE8" w:rsidRDefault="00377B1E">
      <w:pPr>
        <w:pStyle w:val="ListParagraph"/>
        <w:numPr>
          <w:ilvl w:val="0"/>
          <w:numId w:val="6"/>
        </w:numPr>
        <w:rPr>
          <w:rFonts w:ascii="Outfit Light" w:hAnsi="Outfit Light"/>
          <w:sz w:val="20"/>
          <w:szCs w:val="20"/>
        </w:rPr>
      </w:pPr>
      <w:r w:rsidRPr="005A2FE8">
        <w:rPr>
          <w:rFonts w:ascii="Outfit Light" w:hAnsi="Outfit Light"/>
          <w:sz w:val="20"/>
          <w:szCs w:val="20"/>
        </w:rPr>
        <w:t>Where legislation, statutory guidance or local safeguarding procedures are amended, the most current version will take precedence over references contained within this policy.</w:t>
      </w:r>
    </w:p>
    <w:p w14:paraId="168CF172" w14:textId="77777777" w:rsidR="00377B1E" w:rsidRPr="005A2FE8" w:rsidRDefault="00377B1E" w:rsidP="005A2FE8">
      <w:pPr>
        <w:pStyle w:val="Heading2"/>
        <w:rPr>
          <w:rFonts w:ascii="Outfit" w:eastAsia="Calibri" w:hAnsi="Outfit"/>
          <w:color w:val="000000" w:themeColor="text1"/>
        </w:rPr>
      </w:pPr>
      <w:bookmarkStart w:id="4" w:name="_Toc237352589"/>
      <w:r w:rsidRPr="005A2FE8">
        <w:rPr>
          <w:rFonts w:ascii="Outfit" w:eastAsia="Calibri" w:hAnsi="Outfit"/>
          <w:color w:val="000000" w:themeColor="text1"/>
        </w:rPr>
        <w:t>1.4 Purpose of this Child Protection and Safeguarding Policy</w:t>
      </w:r>
      <w:bookmarkEnd w:id="4"/>
    </w:p>
    <w:p w14:paraId="381750DF" w14:textId="77777777" w:rsidR="00377B1E" w:rsidRPr="005A2FE8" w:rsidRDefault="00377B1E">
      <w:pPr>
        <w:pStyle w:val="ListParagraph"/>
        <w:numPr>
          <w:ilvl w:val="0"/>
          <w:numId w:val="7"/>
        </w:numPr>
        <w:rPr>
          <w:rFonts w:ascii="Outfit Light" w:hAnsi="Outfit Light"/>
          <w:sz w:val="20"/>
          <w:szCs w:val="20"/>
        </w:rPr>
      </w:pPr>
      <w:r w:rsidRPr="005A2FE8">
        <w:rPr>
          <w:rFonts w:ascii="Outfit Light" w:hAnsi="Outfit Light"/>
          <w:sz w:val="20"/>
          <w:szCs w:val="20"/>
        </w:rPr>
        <w:t>The purpose of this policy is to:</w:t>
      </w:r>
    </w:p>
    <w:p w14:paraId="71864629" w14:textId="19DE5904"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 xml:space="preserve">protect children and young people who receive education, training or other services from </w:t>
      </w:r>
      <w:r w:rsidR="005A2FE8" w:rsidRPr="005A2FE8">
        <w:rPr>
          <w:rFonts w:ascii="Outfit Light" w:hAnsi="Outfit Light"/>
          <w:sz w:val="20"/>
          <w:szCs w:val="20"/>
        </w:rPr>
        <w:t>Emil Dale</w:t>
      </w:r>
      <w:r w:rsidRPr="005A2FE8">
        <w:rPr>
          <w:rFonts w:ascii="Outfit Light" w:hAnsi="Outfit Light"/>
          <w:sz w:val="20"/>
          <w:szCs w:val="20"/>
        </w:rPr>
        <w:t>;</w:t>
      </w:r>
    </w:p>
    <w:p w14:paraId="473E9A37" w14:textId="78358C2E"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 xml:space="preserve">provide staff, freelancers, volunteers, contractors, students, parents and carers with clear information about </w:t>
      </w:r>
      <w:r w:rsidR="005A2FE8" w:rsidRPr="005A2FE8">
        <w:rPr>
          <w:rFonts w:ascii="Outfit Light" w:hAnsi="Outfit Light"/>
          <w:sz w:val="20"/>
          <w:szCs w:val="20"/>
        </w:rPr>
        <w:t xml:space="preserve">Emil Dale </w:t>
      </w:r>
      <w:r w:rsidRPr="005A2FE8">
        <w:rPr>
          <w:rFonts w:ascii="Outfit Light" w:hAnsi="Outfit Light"/>
          <w:sz w:val="20"/>
          <w:szCs w:val="20"/>
        </w:rPr>
        <w:t>'s safeguarding responsibilities;</w:t>
      </w:r>
    </w:p>
    <w:p w14:paraId="47AF0B9E" w14:textId="77777777"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establish clear procedures for identifying, reporting, recording and responding to safeguarding and child protection concerns;</w:t>
      </w:r>
    </w:p>
    <w:p w14:paraId="215D8BDC" w14:textId="77777777"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ensure concerns are acted upon promptly and appropriately;</w:t>
      </w:r>
    </w:p>
    <w:p w14:paraId="1CCB3A23" w14:textId="77777777"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support early identification of children who may need additional help or protection;</w:t>
      </w:r>
    </w:p>
    <w:p w14:paraId="3B820192" w14:textId="77777777"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promote effective information sharing and multi-agency working;</w:t>
      </w:r>
    </w:p>
    <w:p w14:paraId="05830201" w14:textId="66B56243"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 xml:space="preserve">establish clear safeguarding responsibilities within </w:t>
      </w:r>
      <w:r w:rsidR="005A2FE8" w:rsidRPr="005A2FE8">
        <w:rPr>
          <w:rFonts w:ascii="Outfit Light" w:hAnsi="Outfit Light"/>
          <w:sz w:val="20"/>
          <w:szCs w:val="20"/>
        </w:rPr>
        <w:t xml:space="preserve">Emil Dale </w:t>
      </w:r>
      <w:r w:rsidRPr="005A2FE8">
        <w:rPr>
          <w:rFonts w:ascii="Outfit Light" w:hAnsi="Outfit Light"/>
          <w:sz w:val="20"/>
          <w:szCs w:val="20"/>
        </w:rPr>
        <w:t>and appropriate liaison with NHC;</w:t>
      </w:r>
    </w:p>
    <w:p w14:paraId="0DF08A2D" w14:textId="77777777"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ensure students understand how to raise concerns and have confidence that they will be listened to, taken seriously and supported;</w:t>
      </w:r>
    </w:p>
    <w:p w14:paraId="5FF1A175" w14:textId="07D79028"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 xml:space="preserve">promote an open safeguarding culture in which staff and freelancers feel able to raise concerns about children, adults working with children or safeguarding practice within </w:t>
      </w:r>
      <w:r w:rsidR="005A2FE8" w:rsidRPr="005A2FE8">
        <w:rPr>
          <w:rFonts w:ascii="Outfit Light" w:hAnsi="Outfit Light"/>
          <w:sz w:val="20"/>
          <w:szCs w:val="20"/>
        </w:rPr>
        <w:t>Emil Dale</w:t>
      </w:r>
      <w:r w:rsidRPr="005A2FE8">
        <w:rPr>
          <w:rFonts w:ascii="Outfit Light" w:hAnsi="Outfit Light"/>
          <w:sz w:val="20"/>
          <w:szCs w:val="20"/>
        </w:rPr>
        <w:t>; and</w:t>
      </w:r>
    </w:p>
    <w:p w14:paraId="53CBFFC9" w14:textId="1A6455AD" w:rsidR="00377B1E" w:rsidRPr="005A2FE8" w:rsidRDefault="00377B1E">
      <w:pPr>
        <w:pStyle w:val="ListParagraph"/>
        <w:numPr>
          <w:ilvl w:val="1"/>
          <w:numId w:val="7"/>
        </w:numPr>
        <w:rPr>
          <w:rFonts w:ascii="Outfit Light" w:hAnsi="Outfit Light"/>
          <w:sz w:val="20"/>
          <w:szCs w:val="20"/>
        </w:rPr>
      </w:pPr>
      <w:r w:rsidRPr="005A2FE8">
        <w:rPr>
          <w:rFonts w:ascii="Outfit Light" w:hAnsi="Outfit Light"/>
          <w:sz w:val="20"/>
          <w:szCs w:val="20"/>
        </w:rPr>
        <w:t xml:space="preserve">ensure safeguarding remains embedded within </w:t>
      </w:r>
      <w:r w:rsidR="005A2FE8" w:rsidRPr="005A2FE8">
        <w:rPr>
          <w:rFonts w:ascii="Outfit Light" w:hAnsi="Outfit Light"/>
          <w:sz w:val="20"/>
          <w:szCs w:val="20"/>
        </w:rPr>
        <w:t>Emil Dale</w:t>
      </w:r>
      <w:r w:rsidRPr="005A2FE8">
        <w:rPr>
          <w:rFonts w:ascii="Outfit Light" w:hAnsi="Outfit Light"/>
          <w:sz w:val="20"/>
          <w:szCs w:val="20"/>
        </w:rPr>
        <w:t>'s culture, leadership, curriculum and day-to-day practice.</w:t>
      </w:r>
    </w:p>
    <w:p w14:paraId="5420ACA4" w14:textId="77777777" w:rsidR="00377B1E" w:rsidRPr="007C6885" w:rsidRDefault="00377B1E" w:rsidP="007C6885">
      <w:pPr>
        <w:pStyle w:val="Heading2"/>
        <w:rPr>
          <w:rFonts w:ascii="Outfit" w:eastAsia="Calibri" w:hAnsi="Outfit"/>
          <w:color w:val="000000" w:themeColor="text1"/>
        </w:rPr>
      </w:pPr>
      <w:bookmarkStart w:id="5" w:name="_Toc237352590"/>
      <w:r w:rsidRPr="005A2FE8">
        <w:rPr>
          <w:rFonts w:ascii="Outfit" w:eastAsia="Calibri" w:hAnsi="Outfit"/>
          <w:color w:val="000000" w:themeColor="text1"/>
        </w:rPr>
        <w:t>1.5 Hertfordshire Safeguarding Children Partnership</w:t>
      </w:r>
      <w:bookmarkEnd w:id="5"/>
    </w:p>
    <w:p w14:paraId="048BFBA1" w14:textId="5703DF95" w:rsidR="00377B1E" w:rsidRPr="005A2FE8" w:rsidRDefault="005A2FE8">
      <w:pPr>
        <w:pStyle w:val="ListParagraph"/>
        <w:numPr>
          <w:ilvl w:val="0"/>
          <w:numId w:val="8"/>
        </w:numPr>
        <w:rPr>
          <w:rFonts w:ascii="Outfit Light" w:hAnsi="Outfit Light"/>
          <w:sz w:val="20"/>
          <w:szCs w:val="20"/>
        </w:rPr>
      </w:pPr>
      <w:r w:rsidRPr="005A2FE8">
        <w:rPr>
          <w:rFonts w:ascii="Outfit Light" w:hAnsi="Outfit Light"/>
          <w:sz w:val="20"/>
          <w:szCs w:val="20"/>
        </w:rPr>
        <w:t xml:space="preserve">Emil Dale </w:t>
      </w:r>
      <w:r w:rsidR="00377B1E" w:rsidRPr="005A2FE8">
        <w:rPr>
          <w:rFonts w:ascii="Outfit Light" w:hAnsi="Outfit Light"/>
          <w:sz w:val="20"/>
          <w:szCs w:val="20"/>
        </w:rPr>
        <w:t>operates within the safeguarding arrangements established by the Hertfordshire Safeguarding Children Partnership (HSCP) and will have regard to its inter-agency safeguarding procedures, threshold guidance and other relevant local guidance.</w:t>
      </w:r>
    </w:p>
    <w:p w14:paraId="0941001F" w14:textId="77777777" w:rsidR="00377B1E" w:rsidRPr="005A2FE8" w:rsidRDefault="00377B1E">
      <w:pPr>
        <w:pStyle w:val="ListParagraph"/>
        <w:numPr>
          <w:ilvl w:val="0"/>
          <w:numId w:val="8"/>
        </w:numPr>
        <w:rPr>
          <w:rFonts w:ascii="Outfit Light" w:hAnsi="Outfit Light"/>
          <w:sz w:val="20"/>
          <w:szCs w:val="20"/>
        </w:rPr>
      </w:pPr>
      <w:r w:rsidRPr="005A2FE8">
        <w:rPr>
          <w:rFonts w:ascii="Outfit Light" w:hAnsi="Outfit Light"/>
          <w:sz w:val="20"/>
          <w:szCs w:val="20"/>
        </w:rPr>
        <w:t>The HSCP brings together the statutory safeguarding partners and relevant agencies to coordinate how organisations work together to safeguard and promote the welfare of children in Hertfordshire.</w:t>
      </w:r>
    </w:p>
    <w:p w14:paraId="1DAE5452" w14:textId="2F6F098B" w:rsidR="00377B1E" w:rsidRPr="005A2FE8" w:rsidRDefault="005A2FE8">
      <w:pPr>
        <w:pStyle w:val="ListParagraph"/>
        <w:numPr>
          <w:ilvl w:val="0"/>
          <w:numId w:val="8"/>
        </w:numPr>
        <w:rPr>
          <w:rFonts w:ascii="Outfit Light" w:hAnsi="Outfit Light"/>
          <w:sz w:val="20"/>
          <w:szCs w:val="20"/>
        </w:rPr>
      </w:pPr>
      <w:r w:rsidRPr="005A2FE8">
        <w:rPr>
          <w:rFonts w:ascii="Outfit Light" w:hAnsi="Outfit Light"/>
          <w:sz w:val="20"/>
          <w:szCs w:val="20"/>
        </w:rPr>
        <w:t xml:space="preserve">Emil Dale </w:t>
      </w:r>
      <w:r w:rsidR="00377B1E" w:rsidRPr="005A2FE8">
        <w:rPr>
          <w:rFonts w:ascii="Outfit Light" w:hAnsi="Outfit Light"/>
          <w:sz w:val="20"/>
          <w:szCs w:val="20"/>
        </w:rPr>
        <w:t>will cooperate with Children's Services, Police, health services, NHC and other relevant agencies where necessary to safeguard and promote the welfare of children.</w:t>
      </w:r>
    </w:p>
    <w:p w14:paraId="43E583F6" w14:textId="77777777" w:rsidR="00377B1E" w:rsidRPr="005A2FE8" w:rsidRDefault="00377B1E">
      <w:pPr>
        <w:pStyle w:val="ListParagraph"/>
        <w:numPr>
          <w:ilvl w:val="0"/>
          <w:numId w:val="8"/>
        </w:numPr>
        <w:rPr>
          <w:rFonts w:ascii="Outfit Light" w:hAnsi="Outfit Light"/>
          <w:sz w:val="20"/>
          <w:szCs w:val="20"/>
        </w:rPr>
      </w:pPr>
      <w:r w:rsidRPr="005A2FE8">
        <w:rPr>
          <w:rFonts w:ascii="Outfit Light" w:hAnsi="Outfit Light"/>
          <w:sz w:val="20"/>
          <w:szCs w:val="20"/>
        </w:rPr>
        <w:t>Staff and freelancers must not allow uncertainty about partnership responsibilities or which organisation should make a referral to delay necessary safeguarding action.</w:t>
      </w:r>
    </w:p>
    <w:p w14:paraId="57045AB8" w14:textId="73D35E09" w:rsidR="00377B1E" w:rsidRPr="005A2FE8" w:rsidRDefault="00377B1E">
      <w:pPr>
        <w:pStyle w:val="ListParagraph"/>
        <w:numPr>
          <w:ilvl w:val="0"/>
          <w:numId w:val="8"/>
        </w:numPr>
        <w:rPr>
          <w:rFonts w:ascii="Outfit Light" w:hAnsi="Outfit Light"/>
          <w:sz w:val="20"/>
          <w:szCs w:val="20"/>
        </w:rPr>
      </w:pPr>
      <w:r w:rsidRPr="005A2FE8">
        <w:rPr>
          <w:rFonts w:ascii="Outfit Light" w:hAnsi="Outfit Light"/>
          <w:sz w:val="20"/>
          <w:szCs w:val="20"/>
        </w:rPr>
        <w:t xml:space="preserve">Where a child is believed to be at immediate risk of significant harm, </w:t>
      </w:r>
      <w:r w:rsidR="005A2FE8" w:rsidRPr="005A2FE8">
        <w:rPr>
          <w:rFonts w:ascii="Outfit Light" w:hAnsi="Outfit Light"/>
          <w:sz w:val="20"/>
          <w:szCs w:val="20"/>
        </w:rPr>
        <w:t xml:space="preserve">Emil Dale </w:t>
      </w:r>
      <w:r w:rsidRPr="005A2FE8">
        <w:rPr>
          <w:rFonts w:ascii="Outfit Light" w:hAnsi="Outfit Light"/>
          <w:sz w:val="20"/>
          <w:szCs w:val="20"/>
        </w:rPr>
        <w:t>will contact Children's Services and/or the Police without delay.</w:t>
      </w:r>
    </w:p>
    <w:p w14:paraId="5D192354" w14:textId="328B6146" w:rsidR="00377B1E" w:rsidRDefault="00377B1E" w:rsidP="007C6885">
      <w:pPr>
        <w:pStyle w:val="Heading2"/>
        <w:rPr>
          <w:rFonts w:ascii="Outfit" w:eastAsia="Calibri" w:hAnsi="Outfit"/>
          <w:color w:val="000000" w:themeColor="text1"/>
        </w:rPr>
      </w:pPr>
      <w:bookmarkStart w:id="6" w:name="_Toc237352591"/>
      <w:r w:rsidRPr="005A2FE8">
        <w:rPr>
          <w:rFonts w:ascii="Outfit" w:eastAsia="Calibri" w:hAnsi="Outfit"/>
          <w:color w:val="000000" w:themeColor="text1"/>
        </w:rPr>
        <w:t>1.6 E</w:t>
      </w:r>
      <w:r w:rsidR="00B42479">
        <w:rPr>
          <w:rFonts w:ascii="Outfit" w:eastAsia="Calibri" w:hAnsi="Outfit"/>
          <w:color w:val="000000" w:themeColor="text1"/>
        </w:rPr>
        <w:t>mil Dale</w:t>
      </w:r>
      <w:r w:rsidRPr="005A2FE8">
        <w:rPr>
          <w:rFonts w:ascii="Outfit" w:eastAsia="Calibri" w:hAnsi="Outfit"/>
          <w:color w:val="000000" w:themeColor="text1"/>
        </w:rPr>
        <w:t xml:space="preserve"> Staff, Freelancers, Contractors and Volunteers</w:t>
      </w:r>
      <w:bookmarkEnd w:id="6"/>
    </w:p>
    <w:p w14:paraId="053510C5" w14:textId="77777777" w:rsidR="00C53FB5" w:rsidRPr="00C53FB5" w:rsidRDefault="00C53FB5">
      <w:pPr>
        <w:pStyle w:val="ListParagraph"/>
        <w:numPr>
          <w:ilvl w:val="0"/>
          <w:numId w:val="161"/>
        </w:numPr>
        <w:rPr>
          <w:rFonts w:ascii="Outfit Light" w:hAnsi="Outfit Light"/>
          <w:sz w:val="20"/>
          <w:szCs w:val="20"/>
        </w:rPr>
      </w:pPr>
      <w:r w:rsidRPr="00C53FB5">
        <w:rPr>
          <w:rFonts w:ascii="Outfit Light" w:hAnsi="Outfit Light"/>
          <w:sz w:val="20"/>
          <w:szCs w:val="20"/>
        </w:rPr>
        <w:t>All staff, freelancers, contractors and volunteers have a responsibility to contribute to a safe environment in which children can learn, train, rehearse and perform.</w:t>
      </w:r>
    </w:p>
    <w:p w14:paraId="5FD0FEDA" w14:textId="77777777" w:rsidR="00C53FB5" w:rsidRPr="00C53FB5" w:rsidRDefault="00C53FB5">
      <w:pPr>
        <w:pStyle w:val="ListParagraph"/>
        <w:numPr>
          <w:ilvl w:val="0"/>
          <w:numId w:val="161"/>
        </w:numPr>
        <w:rPr>
          <w:rFonts w:ascii="Outfit Light" w:hAnsi="Outfit Light"/>
          <w:sz w:val="20"/>
          <w:szCs w:val="20"/>
        </w:rPr>
      </w:pPr>
      <w:r w:rsidRPr="00C53FB5">
        <w:rPr>
          <w:rFonts w:ascii="Outfit Light" w:hAnsi="Outfit Light"/>
          <w:sz w:val="20"/>
          <w:szCs w:val="20"/>
        </w:rPr>
        <w:t>Staff and freelancers working within the Sixth Form provision will receive safeguarding and child protection training, including online safety, appropriate to their role as part of induction, with updates provided regularly and at least annually.</w:t>
      </w:r>
    </w:p>
    <w:p w14:paraId="6FCDCE41" w14:textId="77777777" w:rsidR="00C53FB5" w:rsidRPr="00C53FB5" w:rsidRDefault="00C53FB5">
      <w:pPr>
        <w:pStyle w:val="ListParagraph"/>
        <w:numPr>
          <w:ilvl w:val="0"/>
          <w:numId w:val="161"/>
        </w:numPr>
        <w:rPr>
          <w:rFonts w:ascii="Outfit Light" w:hAnsi="Outfit Light"/>
          <w:sz w:val="20"/>
          <w:szCs w:val="20"/>
        </w:rPr>
      </w:pPr>
      <w:r w:rsidRPr="00C53FB5">
        <w:rPr>
          <w:rFonts w:ascii="Outfit Light" w:hAnsi="Outfit Light"/>
          <w:sz w:val="20"/>
          <w:szCs w:val="20"/>
        </w:rPr>
        <w:t>All staff must read and understand Part One of Keeping Children Safe in Education 2026. Individuals with additional safeguarding responsibilities will be required to understand those parts of the guidance relevant to their role.</w:t>
      </w:r>
    </w:p>
    <w:p w14:paraId="18F41D23" w14:textId="77777777" w:rsidR="00C53FB5" w:rsidRDefault="00C53FB5">
      <w:pPr>
        <w:pStyle w:val="ListParagraph"/>
        <w:numPr>
          <w:ilvl w:val="0"/>
          <w:numId w:val="161"/>
        </w:numPr>
        <w:rPr>
          <w:rFonts w:ascii="Outfit Light" w:hAnsi="Outfit Light"/>
          <w:sz w:val="20"/>
          <w:szCs w:val="20"/>
        </w:rPr>
      </w:pPr>
      <w:r w:rsidRPr="00C53FB5">
        <w:rPr>
          <w:rFonts w:ascii="Outfit Light" w:hAnsi="Outfit Light"/>
          <w:sz w:val="20"/>
          <w:szCs w:val="20"/>
        </w:rPr>
        <w:t>Temporary staff, contractors and volunteers will receive safeguarding information appropriate to their role, including how to report concerns and how to contact the DSL/DDSL.</w:t>
      </w:r>
    </w:p>
    <w:p w14:paraId="3BD96550" w14:textId="1BDD6EE6" w:rsidR="00C53FB5" w:rsidRPr="00C53FB5" w:rsidRDefault="00C53FB5">
      <w:pPr>
        <w:pStyle w:val="ListParagraph"/>
        <w:numPr>
          <w:ilvl w:val="0"/>
          <w:numId w:val="161"/>
        </w:numPr>
        <w:rPr>
          <w:rFonts w:ascii="Outfit Light" w:hAnsi="Outfit Light"/>
          <w:sz w:val="20"/>
          <w:szCs w:val="20"/>
        </w:rPr>
      </w:pPr>
      <w:r w:rsidRPr="00C53FB5">
        <w:rPr>
          <w:rFonts w:ascii="Outfit Light" w:hAnsi="Outfit Light"/>
          <w:sz w:val="20"/>
          <w:szCs w:val="20"/>
        </w:rPr>
        <w:t>These safeguarding requirements apply regardless of whether an individual is employed, self-employed, contracted or volunteering and do not alter the employment status of any individual.</w:t>
      </w:r>
    </w:p>
    <w:p w14:paraId="439A0B33" w14:textId="77777777" w:rsidR="00377B1E" w:rsidRPr="005A2FE8" w:rsidRDefault="00377B1E" w:rsidP="007C6885">
      <w:pPr>
        <w:pStyle w:val="Heading2"/>
        <w:rPr>
          <w:rFonts w:ascii="Outfit" w:eastAsia="Calibri" w:hAnsi="Outfit"/>
          <w:color w:val="000000" w:themeColor="text1"/>
        </w:rPr>
      </w:pPr>
      <w:bookmarkStart w:id="7" w:name="_Toc237352592"/>
      <w:r w:rsidRPr="005A2FE8">
        <w:rPr>
          <w:rFonts w:ascii="Outfit" w:eastAsia="Calibri" w:hAnsi="Outfit"/>
          <w:color w:val="000000" w:themeColor="text1"/>
        </w:rPr>
        <w:lastRenderedPageBreak/>
        <w:t>1.7 Safeguarding Culture and Mission Statement</w:t>
      </w:r>
      <w:bookmarkEnd w:id="7"/>
    </w:p>
    <w:p w14:paraId="07AC8038" w14:textId="396828DC" w:rsidR="00377B1E" w:rsidRPr="005A2FE8" w:rsidRDefault="00EE6092">
      <w:pPr>
        <w:pStyle w:val="ListParagraph"/>
        <w:numPr>
          <w:ilvl w:val="0"/>
          <w:numId w:val="9"/>
        </w:numPr>
        <w:rPr>
          <w:rFonts w:ascii="Outfit Light" w:hAnsi="Outfit Light"/>
          <w:sz w:val="20"/>
          <w:szCs w:val="20"/>
        </w:rPr>
      </w:pPr>
      <w:r>
        <w:rPr>
          <w:rFonts w:ascii="Outfit Light" w:hAnsi="Outfit Light"/>
          <w:sz w:val="20"/>
          <w:szCs w:val="20"/>
        </w:rPr>
        <w:t>Emil Dale</w:t>
      </w:r>
      <w:r w:rsidR="00377B1E" w:rsidRPr="005A2FE8">
        <w:rPr>
          <w:rFonts w:ascii="Outfit Light" w:hAnsi="Outfit Light"/>
          <w:sz w:val="20"/>
          <w:szCs w:val="20"/>
        </w:rPr>
        <w:t xml:space="preserve"> aims to establish and maintain an environment and culture in which:</w:t>
      </w:r>
    </w:p>
    <w:p w14:paraId="7FBF8BE7"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children and young people feel safe and are able to learn, train, rehearse and perform in a supportive environment;</w:t>
      </w:r>
    </w:p>
    <w:p w14:paraId="72671985"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students are encouraged to talk about worries or concerns and know that they will be listened to and taken seriously;</w:t>
      </w:r>
    </w:p>
    <w:p w14:paraId="784B0637"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students know which adults they can approach if they are worried about themselves or somebody else;</w:t>
      </w:r>
    </w:p>
    <w:p w14:paraId="713A5268"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staff, freelancers and volunteers feel confident to identify, report and challenge safeguarding concerns;</w:t>
      </w:r>
    </w:p>
    <w:p w14:paraId="6578454F"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concerns are acted upon promptly and appropriately;</w:t>
      </w:r>
    </w:p>
    <w:p w14:paraId="5207C655"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safeguarding is understood to be everyone's responsibility;</w:t>
      </w:r>
    </w:p>
    <w:p w14:paraId="0F509488"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children who may have additional or unmet needs are identified and supported at the earliest appropriate opportunity;</w:t>
      </w:r>
    </w:p>
    <w:p w14:paraId="215EDD3B"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discrimination, harassment, abuse, sexual harassment and harmful behaviour are not normalised or dismissed as "banter", "part of growing up" or an inevitable part of the performing arts environment;</w:t>
      </w:r>
    </w:p>
    <w:p w14:paraId="4F59E046"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students with protected characteristics and students who may face additional barriers to disclosing abuse are supported to speak openly and seek help;</w:t>
      </w:r>
    </w:p>
    <w:p w14:paraId="45FDADFA"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students are taught, where appropriate, about safeguarding, healthy relationships, consent, online safety and how to seek support;</w:t>
      </w:r>
    </w:p>
    <w:p w14:paraId="300833C7" w14:textId="7D775E6E"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 xml:space="preserve">the wishes and feelings of children are considered when determining what action should be taken, while recognising that </w:t>
      </w:r>
      <w:r w:rsidR="00EE6092">
        <w:rPr>
          <w:rFonts w:ascii="Outfit Light" w:hAnsi="Outfit Light"/>
          <w:sz w:val="20"/>
          <w:szCs w:val="20"/>
        </w:rPr>
        <w:t>Emil Dale</w:t>
      </w:r>
      <w:r w:rsidRPr="005A2FE8">
        <w:rPr>
          <w:rFonts w:ascii="Outfit Light" w:hAnsi="Outfit Light"/>
          <w:sz w:val="20"/>
          <w:szCs w:val="20"/>
        </w:rPr>
        <w:t xml:space="preserve"> may need to act to protect a child even where this is not the action the child would prefer;</w:t>
      </w:r>
    </w:p>
    <w:p w14:paraId="45B7189B" w14:textId="56C27A53"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safeguarding concerns relating to activities away from E</w:t>
      </w:r>
      <w:r w:rsidR="00EE6092">
        <w:rPr>
          <w:rFonts w:ascii="Outfit Light" w:hAnsi="Outfit Light"/>
          <w:sz w:val="20"/>
          <w:szCs w:val="20"/>
        </w:rPr>
        <w:t>mil Dale</w:t>
      </w:r>
      <w:r w:rsidRPr="005A2FE8">
        <w:rPr>
          <w:rFonts w:ascii="Outfit Light" w:hAnsi="Outfit Light"/>
          <w:sz w:val="20"/>
          <w:szCs w:val="20"/>
        </w:rPr>
        <w:t>'s premises are treated with the same seriousness as concerns arising on site; and</w:t>
      </w:r>
    </w:p>
    <w:p w14:paraId="1C37DECF" w14:textId="77777777" w:rsidR="00377B1E" w:rsidRPr="005A2FE8" w:rsidRDefault="00377B1E">
      <w:pPr>
        <w:pStyle w:val="ListParagraph"/>
        <w:numPr>
          <w:ilvl w:val="1"/>
          <w:numId w:val="9"/>
        </w:numPr>
        <w:rPr>
          <w:rFonts w:ascii="Outfit Light" w:hAnsi="Outfit Light"/>
          <w:sz w:val="20"/>
          <w:szCs w:val="20"/>
        </w:rPr>
      </w:pPr>
      <w:r w:rsidRPr="005A2FE8">
        <w:rPr>
          <w:rFonts w:ascii="Outfit Light" w:hAnsi="Outfit Light"/>
          <w:sz w:val="20"/>
          <w:szCs w:val="20"/>
        </w:rPr>
        <w:t>staff and freelancers maintain professional curiosity and an attitude that "it could happen here".</w:t>
      </w:r>
    </w:p>
    <w:p w14:paraId="266B5F47" w14:textId="57CA97DD" w:rsidR="00377B1E" w:rsidRPr="005A2FE8" w:rsidRDefault="00EE6092">
      <w:pPr>
        <w:pStyle w:val="ListParagraph"/>
        <w:numPr>
          <w:ilvl w:val="0"/>
          <w:numId w:val="9"/>
        </w:numPr>
        <w:rPr>
          <w:rFonts w:ascii="Outfit Light" w:hAnsi="Outfit Light"/>
          <w:sz w:val="20"/>
          <w:szCs w:val="20"/>
        </w:rPr>
      </w:pPr>
      <w:r>
        <w:rPr>
          <w:rFonts w:ascii="Outfit Light" w:hAnsi="Outfit Light"/>
          <w:sz w:val="20"/>
          <w:szCs w:val="20"/>
        </w:rPr>
        <w:t>Emil Dale</w:t>
      </w:r>
      <w:r w:rsidR="00377B1E" w:rsidRPr="005A2FE8">
        <w:rPr>
          <w:rFonts w:ascii="Outfit Light" w:hAnsi="Outfit Light"/>
          <w:sz w:val="20"/>
          <w:szCs w:val="20"/>
        </w:rPr>
        <w:t xml:space="preserve"> recognises that safeguarding incidents and behaviours may occur both inside and outside the education setting and both online and offline. Staff must consider the wider context of a child's life when responding to safeguarding concerns.</w:t>
      </w:r>
    </w:p>
    <w:p w14:paraId="0032E37D" w14:textId="77777777" w:rsidR="00377B1E" w:rsidRPr="00EE6092" w:rsidRDefault="00377B1E" w:rsidP="007C6885">
      <w:pPr>
        <w:pStyle w:val="Heading2"/>
        <w:rPr>
          <w:rFonts w:ascii="Outfit" w:eastAsia="Calibri" w:hAnsi="Outfit"/>
          <w:color w:val="000000" w:themeColor="text1"/>
        </w:rPr>
      </w:pPr>
      <w:bookmarkStart w:id="8" w:name="_Toc237352593"/>
      <w:r w:rsidRPr="00EE6092">
        <w:rPr>
          <w:rFonts w:ascii="Outfit" w:eastAsia="Calibri" w:hAnsi="Outfit"/>
          <w:color w:val="000000" w:themeColor="text1"/>
        </w:rPr>
        <w:t>1.8 Implementation, Monitoring and Review</w:t>
      </w:r>
      <w:bookmarkEnd w:id="8"/>
    </w:p>
    <w:p w14:paraId="3B4DEAD5" w14:textId="77777777"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t>This policy will be implemented through:</w:t>
      </w:r>
    </w:p>
    <w:p w14:paraId="3736BE9A"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staff and freelancer induction;</w:t>
      </w:r>
    </w:p>
    <w:p w14:paraId="4A3AFE46"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safeguarding and child protection training;</w:t>
      </w:r>
    </w:p>
    <w:p w14:paraId="5439A596"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regular safeguarding updates;</w:t>
      </w:r>
    </w:p>
    <w:p w14:paraId="42924362"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communication of safeguarding procedures and contacts;</w:t>
      </w:r>
    </w:p>
    <w:p w14:paraId="002FE2EB"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safer recruitment and engagement procedures;</w:t>
      </w:r>
    </w:p>
    <w:p w14:paraId="4820FC74"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effective recording and referral systems;</w:t>
      </w:r>
    </w:p>
    <w:p w14:paraId="3481D8FE"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partnership working with NHC;</w:t>
      </w:r>
    </w:p>
    <w:p w14:paraId="746E4AE2"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liaison with statutory and local safeguarding agencies;</w:t>
      </w:r>
    </w:p>
    <w:p w14:paraId="463BAC4C"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monitoring of safeguarding practice and emerging themes or patterns; and</w:t>
      </w:r>
    </w:p>
    <w:p w14:paraId="7A4DC489"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appropriate leadership and governance oversight.</w:t>
      </w:r>
    </w:p>
    <w:p w14:paraId="1479AF50" w14:textId="3C32BCB5"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t>The Designated Safeguarding Lead (DSL) will have operational responsibility for ensuring that E</w:t>
      </w:r>
      <w:r w:rsidR="00EE6092">
        <w:rPr>
          <w:rFonts w:ascii="Outfit Light" w:hAnsi="Outfit Light"/>
          <w:sz w:val="20"/>
          <w:szCs w:val="20"/>
        </w:rPr>
        <w:t>mil Dale</w:t>
      </w:r>
      <w:r w:rsidRPr="00EE6092">
        <w:rPr>
          <w:rFonts w:ascii="Outfit Light" w:hAnsi="Outfit Light"/>
          <w:sz w:val="20"/>
          <w:szCs w:val="20"/>
        </w:rPr>
        <w:t>'s safeguarding procedures are understood and implemented effectively.</w:t>
      </w:r>
    </w:p>
    <w:p w14:paraId="1B474723" w14:textId="77777777"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t>Senior leaders will ensure that the DSL and Deputy DSLs have sufficient authority, time, training, resources and support to fulfil their safeguarding responsibilities.</w:t>
      </w:r>
    </w:p>
    <w:p w14:paraId="1880D09A" w14:textId="45457144" w:rsidR="00377B1E" w:rsidRDefault="00EE6092">
      <w:pPr>
        <w:pStyle w:val="ListParagraph"/>
        <w:numPr>
          <w:ilvl w:val="0"/>
          <w:numId w:val="10"/>
        </w:numPr>
        <w:rPr>
          <w:rFonts w:ascii="Outfit Light" w:hAnsi="Outfit Light"/>
          <w:sz w:val="20"/>
          <w:szCs w:val="20"/>
        </w:rPr>
      </w:pPr>
      <w:r>
        <w:rPr>
          <w:rFonts w:ascii="Outfit Light" w:hAnsi="Outfit Light"/>
          <w:sz w:val="20"/>
          <w:szCs w:val="20"/>
        </w:rPr>
        <w:t>Emil Dale</w:t>
      </w:r>
      <w:r w:rsidR="00377B1E" w:rsidRPr="00EE6092">
        <w:rPr>
          <w:rFonts w:ascii="Outfit Light" w:hAnsi="Outfit Light"/>
          <w:sz w:val="20"/>
          <w:szCs w:val="20"/>
        </w:rPr>
        <w:t xml:space="preserve"> will work with NHC in accordance with the safeguarding arrangements applicable to the partnership and will share relevant safeguarding information where necessary and lawful to protect children and support their welfare.</w:t>
      </w:r>
    </w:p>
    <w:p w14:paraId="4096D042" w14:textId="5089BFD7" w:rsidR="00B220DA" w:rsidRPr="00EE6092" w:rsidRDefault="00B220DA">
      <w:pPr>
        <w:pStyle w:val="ListParagraph"/>
        <w:numPr>
          <w:ilvl w:val="0"/>
          <w:numId w:val="10"/>
        </w:numPr>
        <w:rPr>
          <w:rFonts w:ascii="Outfit Light" w:hAnsi="Outfit Light"/>
          <w:sz w:val="20"/>
          <w:szCs w:val="20"/>
        </w:rPr>
      </w:pPr>
      <w:r w:rsidRPr="00B220DA">
        <w:rPr>
          <w:rFonts w:ascii="Outfit Light" w:hAnsi="Outfit Light"/>
          <w:sz w:val="20"/>
          <w:szCs w:val="20"/>
        </w:rPr>
        <w:t>Emil Dale will maintain records of safeguarding and Prevent training and monitor completion to ensure that required training and updates remain current.</w:t>
      </w:r>
    </w:p>
    <w:p w14:paraId="20CF50FB" w14:textId="77777777"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lastRenderedPageBreak/>
        <w:t>The effectiveness of safeguarding arrangements will be kept under regular review. This will include consideration of safeguarding concerns, referrals, allegations and low-level concerns, attendance concerns, online safety, emerging safeguarding risks, student voice, training requirements and lessons arising from safeguarding incidents.</w:t>
      </w:r>
    </w:p>
    <w:p w14:paraId="4C626707" w14:textId="77777777"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t xml:space="preserve">This policy will be formally reviewed </w:t>
      </w:r>
      <w:r w:rsidRPr="007C6885">
        <w:rPr>
          <w:rFonts w:ascii="Outfit Light" w:hAnsi="Outfit Light"/>
          <w:sz w:val="20"/>
          <w:szCs w:val="20"/>
        </w:rPr>
        <w:t>at least annually, and</w:t>
      </w:r>
      <w:r w:rsidRPr="00EE6092">
        <w:rPr>
          <w:rFonts w:ascii="Outfit Light" w:hAnsi="Outfit Light"/>
          <w:sz w:val="20"/>
          <w:szCs w:val="20"/>
        </w:rPr>
        <w:t xml:space="preserve"> earlier where necessary following:</w:t>
      </w:r>
    </w:p>
    <w:p w14:paraId="76175A12"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changes to legislation or statutory guidance;</w:t>
      </w:r>
    </w:p>
    <w:p w14:paraId="78E75F45"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changes to HSCP procedures;</w:t>
      </w:r>
    </w:p>
    <w:p w14:paraId="5F3EC849" w14:textId="408718D3"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 xml:space="preserve">changes to </w:t>
      </w:r>
      <w:r w:rsidR="00B42479">
        <w:rPr>
          <w:rFonts w:ascii="Outfit Light" w:hAnsi="Outfit Light"/>
          <w:sz w:val="20"/>
          <w:szCs w:val="20"/>
        </w:rPr>
        <w:t>Emil Dale</w:t>
      </w:r>
      <w:r w:rsidRPr="00EE6092">
        <w:rPr>
          <w:rFonts w:ascii="Outfit Light" w:hAnsi="Outfit Light"/>
          <w:sz w:val="20"/>
          <w:szCs w:val="20"/>
        </w:rPr>
        <w:t>/NHC partnership arrangements;</w:t>
      </w:r>
    </w:p>
    <w:p w14:paraId="069679DB"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a significant safeguarding incident;</w:t>
      </w:r>
    </w:p>
    <w:p w14:paraId="55CD7829"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learning from a safeguarding practice review or other statutory process;</w:t>
      </w:r>
    </w:p>
    <w:p w14:paraId="4687A02D" w14:textId="30BEAE43"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changes to E</w:t>
      </w:r>
      <w:r w:rsidR="00B42479">
        <w:rPr>
          <w:rFonts w:ascii="Outfit Light" w:hAnsi="Outfit Light"/>
          <w:sz w:val="20"/>
          <w:szCs w:val="20"/>
        </w:rPr>
        <w:t>mil Dale</w:t>
      </w:r>
      <w:r w:rsidRPr="00EE6092">
        <w:rPr>
          <w:rFonts w:ascii="Outfit Light" w:hAnsi="Outfit Light"/>
          <w:sz w:val="20"/>
          <w:szCs w:val="20"/>
        </w:rPr>
        <w:t>'s provision or operating arrangements; or</w:t>
      </w:r>
    </w:p>
    <w:p w14:paraId="5C18ABAC" w14:textId="77777777" w:rsidR="00377B1E" w:rsidRPr="00EE6092" w:rsidRDefault="00377B1E">
      <w:pPr>
        <w:pStyle w:val="ListParagraph"/>
        <w:numPr>
          <w:ilvl w:val="1"/>
          <w:numId w:val="10"/>
        </w:numPr>
        <w:rPr>
          <w:rFonts w:ascii="Outfit Light" w:hAnsi="Outfit Light"/>
          <w:sz w:val="20"/>
          <w:szCs w:val="20"/>
        </w:rPr>
      </w:pPr>
      <w:r w:rsidRPr="00EE6092">
        <w:rPr>
          <w:rFonts w:ascii="Outfit Light" w:hAnsi="Outfit Light"/>
          <w:sz w:val="20"/>
          <w:szCs w:val="20"/>
        </w:rPr>
        <w:t>identified weaknesses or areas for improvement in safeguarding practice.</w:t>
      </w:r>
    </w:p>
    <w:p w14:paraId="397ED0B5" w14:textId="77777777" w:rsidR="00377B1E" w:rsidRPr="00EE6092" w:rsidRDefault="00377B1E">
      <w:pPr>
        <w:pStyle w:val="ListParagraph"/>
        <w:numPr>
          <w:ilvl w:val="0"/>
          <w:numId w:val="10"/>
        </w:numPr>
        <w:rPr>
          <w:rFonts w:ascii="Outfit Light" w:hAnsi="Outfit Light"/>
          <w:sz w:val="20"/>
          <w:szCs w:val="20"/>
        </w:rPr>
      </w:pPr>
      <w:r w:rsidRPr="00EE6092">
        <w:rPr>
          <w:rFonts w:ascii="Outfit Light" w:hAnsi="Outfit Light"/>
          <w:sz w:val="20"/>
          <w:szCs w:val="20"/>
        </w:rPr>
        <w:t>The most current statutory guidance and safeguarding legislation will take precedence where it is updated before this policy is formally reviewed.</w:t>
      </w:r>
    </w:p>
    <w:p w14:paraId="3FB0DB72" w14:textId="77777777" w:rsidR="00F77BF7" w:rsidRDefault="00F77BF7">
      <w:pPr>
        <w:rPr>
          <w:rFonts w:ascii="Outfit Light" w:eastAsia="Calibri" w:hAnsi="Outfit Light" w:cstheme="majorBidi"/>
          <w:sz w:val="32"/>
          <w:szCs w:val="32"/>
        </w:rPr>
      </w:pPr>
      <w:r>
        <w:rPr>
          <w:rFonts w:ascii="Outfit Light" w:eastAsia="Calibri" w:hAnsi="Outfit Light"/>
        </w:rPr>
        <w:br w:type="page"/>
      </w:r>
    </w:p>
    <w:p w14:paraId="768EA01D" w14:textId="33C44EBD" w:rsidR="43A7A39F" w:rsidRPr="00E96176" w:rsidRDefault="43A7A39F">
      <w:pPr>
        <w:pStyle w:val="Heading1"/>
        <w:numPr>
          <w:ilvl w:val="0"/>
          <w:numId w:val="1"/>
        </w:numPr>
        <w:ind w:left="426" w:hanging="426"/>
        <w:rPr>
          <w:rFonts w:ascii="Outfit" w:hAnsi="Outfit"/>
          <w:color w:val="000000" w:themeColor="text1"/>
        </w:rPr>
      </w:pPr>
      <w:bookmarkStart w:id="9" w:name="_Toc237352594"/>
      <w:r w:rsidRPr="00E96176">
        <w:rPr>
          <w:rFonts w:ascii="Outfit" w:hAnsi="Outfit"/>
          <w:color w:val="000000" w:themeColor="text1"/>
        </w:rPr>
        <w:lastRenderedPageBreak/>
        <w:t>Policy</w:t>
      </w:r>
      <w:bookmarkEnd w:id="9"/>
    </w:p>
    <w:p w14:paraId="78343E43" w14:textId="4D26519C" w:rsidR="00F77BF7" w:rsidRPr="00F77BF7" w:rsidRDefault="00F77BF7" w:rsidP="00F77BF7">
      <w:pPr>
        <w:pStyle w:val="Heading2"/>
        <w:rPr>
          <w:rFonts w:ascii="Outfit" w:eastAsia="Calibri" w:hAnsi="Outfit"/>
          <w:color w:val="000000" w:themeColor="text1"/>
        </w:rPr>
      </w:pPr>
      <w:bookmarkStart w:id="10" w:name="_Toc237352595"/>
      <w:r w:rsidRPr="00F77BF7">
        <w:rPr>
          <w:rFonts w:ascii="Outfit" w:eastAsia="Calibri" w:hAnsi="Outfit"/>
          <w:color w:val="000000" w:themeColor="text1"/>
        </w:rPr>
        <w:t>2.1 Safeguarding Roles and Responsibilities</w:t>
      </w:r>
      <w:bookmarkEnd w:id="10"/>
    </w:p>
    <w:p w14:paraId="07458A7A" w14:textId="77777777" w:rsidR="00F77BF7" w:rsidRPr="00F77BF7"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Safeguarding and promoting the welfare of children is everyone's responsibility. Everyone who comes into contact with children and their families has a role to play in identifying concerns, sharing information and taking prompt action to protect children.</w:t>
      </w:r>
    </w:p>
    <w:p w14:paraId="11DE20CC" w14:textId="41195E2F" w:rsidR="00F77BF7" w:rsidRPr="00F77BF7"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Emil Dale adopts a child-centred approach to safeguarding. Staff, freelancers, contractors and volunteers should consider at all times what is in the best interests of the child and should maintain an attitude of "it could happen here".</w:t>
      </w:r>
    </w:p>
    <w:p w14:paraId="119CE79D" w14:textId="77777777" w:rsidR="00F77BF7" w:rsidRPr="00F77BF7"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No member of staff or freelancer should assume that somebody else will take action or share information that may be critical to keeping a child safe.</w:t>
      </w:r>
    </w:p>
    <w:p w14:paraId="4B6E19AC" w14:textId="77777777" w:rsidR="00F77BF7" w:rsidRPr="00F77BF7"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Where a member of staff or freelancer has a safeguarding concern, they should normally report this immediately to the Designated Safeguarding Lead (DSL) or a Deputy Designated Safeguarding Lead (DDSL). However, any individual may make a direct referral to Children's Services and/or the Police where necessary. The absence or unavailability of a DSL or DDSL must never delay action where a child may be at risk of harm.</w:t>
      </w:r>
    </w:p>
    <w:p w14:paraId="59DBB8B2" w14:textId="417DE2D8" w:rsidR="00F77BF7" w:rsidRPr="00F77BF7"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Emil Dale will work collaboratively with North Hertfordshire College (NHC), Hertfordshire Children's Services, Police, health services and other relevant agencies to safeguard and promote the welfare of students.</w:t>
      </w:r>
    </w:p>
    <w:p w14:paraId="07A6E954" w14:textId="4791C69B" w:rsidR="007F4A5E" w:rsidRPr="00DE3E1F" w:rsidRDefault="00F77BF7">
      <w:pPr>
        <w:pStyle w:val="ListParagraph"/>
        <w:numPr>
          <w:ilvl w:val="0"/>
          <w:numId w:val="11"/>
        </w:numPr>
        <w:rPr>
          <w:rFonts w:ascii="Outfit Light" w:hAnsi="Outfit Light"/>
          <w:sz w:val="20"/>
          <w:szCs w:val="20"/>
        </w:rPr>
      </w:pPr>
      <w:r w:rsidRPr="00F77BF7">
        <w:rPr>
          <w:rFonts w:ascii="Outfit Light" w:hAnsi="Outfit Light"/>
          <w:sz w:val="20"/>
          <w:szCs w:val="20"/>
        </w:rPr>
        <w:t>Where safeguarding information needs to be shared with NHC, this will be done promptly, proportionately and in accordance with applicable safeguarding guidance, partnership arrangements and data protection law.</w:t>
      </w:r>
    </w:p>
    <w:p w14:paraId="485F669D" w14:textId="35CE2447" w:rsidR="007F4A5E" w:rsidRPr="007F4A5E" w:rsidRDefault="007F4A5E" w:rsidP="007F4A5E">
      <w:pPr>
        <w:pStyle w:val="Heading2"/>
        <w:rPr>
          <w:rFonts w:ascii="Outfit" w:eastAsia="Calibri" w:hAnsi="Outfit"/>
          <w:color w:val="000000" w:themeColor="text1"/>
        </w:rPr>
      </w:pPr>
      <w:bookmarkStart w:id="11" w:name="_Toc237352596"/>
      <w:r>
        <w:rPr>
          <w:rFonts w:ascii="Outfit" w:eastAsia="Calibri" w:hAnsi="Outfit"/>
          <w:color w:val="000000" w:themeColor="text1"/>
        </w:rPr>
        <w:t xml:space="preserve">2.2 </w:t>
      </w:r>
      <w:r w:rsidR="00F77BF7" w:rsidRPr="007F4A5E">
        <w:rPr>
          <w:rFonts w:ascii="Outfit" w:eastAsia="Calibri" w:hAnsi="Outfit"/>
          <w:color w:val="000000" w:themeColor="text1"/>
        </w:rPr>
        <w:t>The Designated Safeguarding Lead</w:t>
      </w:r>
      <w:bookmarkEnd w:id="11"/>
      <w:r w:rsidRPr="007F4A5E">
        <w:rPr>
          <w:rFonts w:ascii="Outfit" w:eastAsia="Calibri" w:hAnsi="Outfit"/>
          <w:color w:val="000000" w:themeColor="text1"/>
        </w:rPr>
        <w:t xml:space="preserve"> </w:t>
      </w:r>
    </w:p>
    <w:p w14:paraId="4D647819" w14:textId="3550C84A" w:rsidR="007F4A5E" w:rsidRPr="007F4A5E" w:rsidRDefault="007F4A5E">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Emil Dale</w:t>
      </w:r>
      <w:r w:rsidR="00F77BF7" w:rsidRPr="007F4A5E">
        <w:rPr>
          <w:rFonts w:ascii="Outfit Light" w:eastAsia="Calibri" w:hAnsi="Outfit Light" w:cstheme="majorBidi"/>
          <w:color w:val="000000" w:themeColor="text1"/>
          <w:sz w:val="20"/>
          <w:szCs w:val="20"/>
        </w:rPr>
        <w:t xml:space="preserve"> will appoint an appropriate senior member of its leadership team to the role of Designated Safeguarding Lead (DSL).</w:t>
      </w:r>
    </w:p>
    <w:p w14:paraId="0650297C" w14:textId="747404FC"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 xml:space="preserve">The </w:t>
      </w:r>
      <w:r w:rsidR="007F4A5E" w:rsidRPr="007F4A5E">
        <w:rPr>
          <w:rFonts w:ascii="Outfit Light" w:eastAsia="Calibri" w:hAnsi="Outfit Light" w:cstheme="majorBidi"/>
          <w:color w:val="000000" w:themeColor="text1"/>
          <w:sz w:val="20"/>
          <w:szCs w:val="20"/>
        </w:rPr>
        <w:t xml:space="preserve">current </w:t>
      </w:r>
      <w:r w:rsidRPr="007F4A5E">
        <w:rPr>
          <w:rFonts w:ascii="Outfit Light" w:eastAsia="Calibri" w:hAnsi="Outfit Light" w:cstheme="majorBidi"/>
          <w:color w:val="000000" w:themeColor="text1"/>
          <w:sz w:val="20"/>
          <w:szCs w:val="20"/>
        </w:rPr>
        <w:t>E</w:t>
      </w:r>
      <w:r w:rsidR="007F4A5E" w:rsidRPr="007F4A5E">
        <w:rPr>
          <w:rFonts w:ascii="Outfit Light" w:eastAsia="Calibri" w:hAnsi="Outfit Light" w:cstheme="majorBidi"/>
          <w:color w:val="000000" w:themeColor="text1"/>
          <w:sz w:val="20"/>
          <w:szCs w:val="20"/>
        </w:rPr>
        <w:t>mil Dale</w:t>
      </w:r>
      <w:r w:rsidRPr="007F4A5E">
        <w:rPr>
          <w:rFonts w:ascii="Outfit Light" w:eastAsia="Calibri" w:hAnsi="Outfit Light" w:cstheme="majorBidi"/>
          <w:color w:val="000000" w:themeColor="text1"/>
          <w:sz w:val="20"/>
          <w:szCs w:val="20"/>
        </w:rPr>
        <w:t xml:space="preserve"> Designated Safeguarding Lead is</w:t>
      </w:r>
      <w:r w:rsidR="007F4A5E" w:rsidRPr="007F4A5E">
        <w:rPr>
          <w:rFonts w:ascii="Outfit Light" w:eastAsia="Calibri" w:hAnsi="Outfit Light" w:cstheme="majorBidi"/>
          <w:color w:val="000000" w:themeColor="text1"/>
          <w:sz w:val="20"/>
          <w:szCs w:val="20"/>
        </w:rPr>
        <w:t xml:space="preserve"> </w:t>
      </w:r>
      <w:r w:rsidRPr="007F4A5E">
        <w:rPr>
          <w:rFonts w:ascii="Outfit Light" w:eastAsia="Calibri" w:hAnsi="Outfit Light" w:cstheme="majorBidi"/>
          <w:color w:val="000000" w:themeColor="text1"/>
          <w:sz w:val="20"/>
          <w:szCs w:val="20"/>
        </w:rPr>
        <w:t>Victoria Hammond</w:t>
      </w:r>
      <w:r w:rsidR="007F4A5E" w:rsidRPr="007F4A5E">
        <w:rPr>
          <w:rFonts w:ascii="Outfit Light" w:eastAsia="Calibri" w:hAnsi="Outfit Light" w:cstheme="majorBidi"/>
          <w:color w:val="000000" w:themeColor="text1"/>
          <w:sz w:val="20"/>
          <w:szCs w:val="20"/>
        </w:rPr>
        <w:t xml:space="preserve">, </w:t>
      </w:r>
      <w:r w:rsidR="00707211">
        <w:rPr>
          <w:rFonts w:ascii="Outfit Light" w:eastAsia="Calibri" w:hAnsi="Outfit Light" w:cstheme="majorBidi"/>
          <w:color w:val="000000" w:themeColor="text1"/>
          <w:sz w:val="20"/>
          <w:szCs w:val="20"/>
        </w:rPr>
        <w:t xml:space="preserve">correct </w:t>
      </w:r>
      <w:r w:rsidR="007F4A5E" w:rsidRPr="007F4A5E">
        <w:rPr>
          <w:rFonts w:ascii="Outfit Light" w:eastAsia="Calibri" w:hAnsi="Outfit Light" w:cstheme="majorBidi"/>
          <w:color w:val="000000" w:themeColor="text1"/>
          <w:sz w:val="20"/>
          <w:szCs w:val="20"/>
        </w:rPr>
        <w:t>as of August 2026.</w:t>
      </w:r>
    </w:p>
    <w:p w14:paraId="4B156820" w14:textId="0F688F7C" w:rsidR="007F4A5E" w:rsidRPr="007F4A5E" w:rsidRDefault="007F4A5E">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Emil Dale</w:t>
      </w:r>
      <w:r w:rsidR="00F77BF7" w:rsidRPr="007F4A5E">
        <w:rPr>
          <w:rFonts w:ascii="Outfit Light" w:eastAsia="Calibri" w:hAnsi="Outfit Light" w:cstheme="majorBidi"/>
          <w:color w:val="000000" w:themeColor="text1"/>
          <w:sz w:val="20"/>
          <w:szCs w:val="20"/>
        </w:rPr>
        <w:t xml:space="preserve"> will also appoint appropriately trained Deputy Designated Safeguarding Leads (DDSLs).</w:t>
      </w:r>
      <w:r w:rsidRPr="007F4A5E">
        <w:rPr>
          <w:rFonts w:ascii="Outfit Light" w:eastAsia="Calibri" w:hAnsi="Outfit Light" w:cstheme="majorBidi"/>
          <w:color w:val="000000" w:themeColor="text1"/>
          <w:sz w:val="20"/>
          <w:szCs w:val="20"/>
        </w:rPr>
        <w:t xml:space="preserve"> </w:t>
      </w:r>
      <w:r w:rsidR="00F77BF7" w:rsidRPr="007F4A5E">
        <w:rPr>
          <w:rFonts w:ascii="Outfit Light" w:eastAsia="Calibri" w:hAnsi="Outfit Light" w:cstheme="majorBidi"/>
          <w:color w:val="000000" w:themeColor="text1"/>
          <w:sz w:val="20"/>
          <w:szCs w:val="20"/>
        </w:rPr>
        <w:t xml:space="preserve">The </w:t>
      </w:r>
      <w:r w:rsidRPr="007F4A5E">
        <w:rPr>
          <w:rFonts w:ascii="Outfit Light" w:eastAsia="Calibri" w:hAnsi="Outfit Light" w:cstheme="majorBidi"/>
          <w:color w:val="000000" w:themeColor="text1"/>
          <w:sz w:val="20"/>
          <w:szCs w:val="20"/>
        </w:rPr>
        <w:t>Emil Dale</w:t>
      </w:r>
      <w:r w:rsidR="00F77BF7" w:rsidRPr="007F4A5E">
        <w:rPr>
          <w:rFonts w:ascii="Outfit Light" w:eastAsia="Calibri" w:hAnsi="Outfit Light" w:cstheme="majorBidi"/>
          <w:color w:val="000000" w:themeColor="text1"/>
          <w:sz w:val="20"/>
          <w:szCs w:val="20"/>
        </w:rPr>
        <w:t xml:space="preserve"> Deputy Designated Safeguarding Leads are</w:t>
      </w:r>
      <w:r w:rsidRPr="007F4A5E">
        <w:rPr>
          <w:rFonts w:ascii="Outfit Light" w:eastAsia="Calibri" w:hAnsi="Outfit Light" w:cstheme="majorBidi"/>
          <w:color w:val="000000" w:themeColor="text1"/>
          <w:sz w:val="20"/>
          <w:szCs w:val="20"/>
        </w:rPr>
        <w:t xml:space="preserve"> </w:t>
      </w:r>
      <w:r w:rsidR="00F77BF7" w:rsidRPr="007F4A5E">
        <w:rPr>
          <w:rFonts w:ascii="Outfit Light" w:eastAsia="Calibri" w:hAnsi="Outfit Light" w:cstheme="majorBidi"/>
          <w:color w:val="000000" w:themeColor="text1"/>
          <w:sz w:val="20"/>
          <w:szCs w:val="20"/>
        </w:rPr>
        <w:t>Sarah Moore</w:t>
      </w:r>
      <w:r w:rsidRPr="007F4A5E">
        <w:rPr>
          <w:rFonts w:ascii="Outfit Light" w:eastAsia="Calibri" w:hAnsi="Outfit Light" w:cstheme="majorBidi"/>
          <w:color w:val="000000" w:themeColor="text1"/>
          <w:sz w:val="20"/>
          <w:szCs w:val="20"/>
        </w:rPr>
        <w:t xml:space="preserve"> and </w:t>
      </w:r>
      <w:r w:rsidR="00F77BF7" w:rsidRPr="007F4A5E">
        <w:rPr>
          <w:rFonts w:ascii="Outfit Light" w:eastAsia="Calibri" w:hAnsi="Outfit Light" w:cstheme="majorBidi"/>
          <w:color w:val="000000" w:themeColor="text1"/>
          <w:sz w:val="20"/>
          <w:szCs w:val="20"/>
        </w:rPr>
        <w:t>Jonathan Hunt</w:t>
      </w:r>
      <w:r w:rsidRPr="007F4A5E">
        <w:rPr>
          <w:rFonts w:ascii="Outfit Light" w:eastAsia="Calibri" w:hAnsi="Outfit Light" w:cstheme="majorBidi"/>
          <w:color w:val="000000" w:themeColor="text1"/>
          <w:sz w:val="20"/>
          <w:szCs w:val="20"/>
        </w:rPr>
        <w:t xml:space="preserve">, </w:t>
      </w:r>
      <w:r w:rsidR="00707211">
        <w:rPr>
          <w:rFonts w:ascii="Outfit Light" w:eastAsia="Calibri" w:hAnsi="Outfit Light" w:cstheme="majorBidi"/>
          <w:color w:val="000000" w:themeColor="text1"/>
          <w:sz w:val="20"/>
          <w:szCs w:val="20"/>
        </w:rPr>
        <w:t xml:space="preserve">correct </w:t>
      </w:r>
      <w:r w:rsidRPr="007F4A5E">
        <w:rPr>
          <w:rFonts w:ascii="Outfit Light" w:eastAsia="Calibri" w:hAnsi="Outfit Light" w:cstheme="majorBidi"/>
          <w:color w:val="000000" w:themeColor="text1"/>
          <w:sz w:val="20"/>
          <w:szCs w:val="20"/>
        </w:rPr>
        <w:t>as of August 2026.</w:t>
      </w:r>
    </w:p>
    <w:p w14:paraId="08353D65" w14:textId="77777777"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 xml:space="preserve">The DSL has lead responsibility for safeguarding and child protection within </w:t>
      </w:r>
      <w:r w:rsidR="007F4A5E" w:rsidRPr="007F4A5E">
        <w:rPr>
          <w:rFonts w:ascii="Outfit Light" w:eastAsia="Calibri" w:hAnsi="Outfit Light" w:cstheme="majorBidi"/>
          <w:color w:val="000000" w:themeColor="text1"/>
          <w:sz w:val="20"/>
          <w:szCs w:val="20"/>
        </w:rPr>
        <w:t>Emil Dale</w:t>
      </w:r>
      <w:r w:rsidRPr="007F4A5E">
        <w:rPr>
          <w:rFonts w:ascii="Outfit Light" w:eastAsia="Calibri" w:hAnsi="Outfit Light" w:cstheme="majorBidi"/>
          <w:color w:val="000000" w:themeColor="text1"/>
          <w:sz w:val="20"/>
          <w:szCs w:val="20"/>
        </w:rPr>
        <w:t>'s Sixth Form provision. This responsibility should be explicit within the role holder's responsibilities and sufficient time, funding, training, resources and support must be provided to enable the DSL to fulfil the role effectively.</w:t>
      </w:r>
    </w:p>
    <w:p w14:paraId="559C3BD1" w14:textId="77777777"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Deputy DSLs are trained to the same appropriate standard and may carry out delegated safeguarding activities. However, lead responsibility for safeguarding and child protection remains with the DSL and cannot be delegated.</w:t>
      </w:r>
    </w:p>
    <w:p w14:paraId="53608717" w14:textId="61A819EE"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During term time, the DSL and/or a DDSL will be available during E</w:t>
      </w:r>
      <w:r w:rsidR="007F4A5E" w:rsidRPr="007F4A5E">
        <w:rPr>
          <w:rFonts w:ascii="Outfit Light" w:eastAsia="Calibri" w:hAnsi="Outfit Light" w:cstheme="majorBidi"/>
          <w:color w:val="000000" w:themeColor="text1"/>
          <w:sz w:val="20"/>
          <w:szCs w:val="20"/>
        </w:rPr>
        <w:t>mil Dale</w:t>
      </w:r>
      <w:r w:rsidRPr="007F4A5E">
        <w:rPr>
          <w:rFonts w:ascii="Outfit Light" w:eastAsia="Calibri" w:hAnsi="Outfit Light" w:cstheme="majorBidi"/>
          <w:color w:val="000000" w:themeColor="text1"/>
          <w:sz w:val="20"/>
          <w:szCs w:val="20"/>
        </w:rPr>
        <w:t>'s operating hours for staff and freelancers to discuss safeguarding concerns.</w:t>
      </w:r>
    </w:p>
    <w:p w14:paraId="678F7509" w14:textId="77777777"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Appropriate arrangements will also be in place for safeguarding concerns arising outside normal operating hours or during E</w:t>
      </w:r>
      <w:r w:rsidR="007F4A5E" w:rsidRPr="007F4A5E">
        <w:rPr>
          <w:rFonts w:ascii="Outfit Light" w:eastAsia="Calibri" w:hAnsi="Outfit Light" w:cstheme="majorBidi"/>
          <w:color w:val="000000" w:themeColor="text1"/>
          <w:sz w:val="20"/>
          <w:szCs w:val="20"/>
        </w:rPr>
        <w:t>mil Dale</w:t>
      </w:r>
      <w:r w:rsidRPr="007F4A5E">
        <w:rPr>
          <w:rFonts w:ascii="Outfit Light" w:eastAsia="Calibri" w:hAnsi="Outfit Light" w:cstheme="majorBidi"/>
          <w:color w:val="000000" w:themeColor="text1"/>
          <w:sz w:val="20"/>
          <w:szCs w:val="20"/>
        </w:rPr>
        <w:t>-organised activities away from the main premises.</w:t>
      </w:r>
    </w:p>
    <w:p w14:paraId="4FA70D09" w14:textId="77777777" w:rsidR="007F4A5E" w:rsidRPr="007F4A5E" w:rsidRDefault="007F4A5E">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Emil Dale</w:t>
      </w:r>
      <w:r w:rsidR="00F77BF7" w:rsidRPr="007F4A5E">
        <w:rPr>
          <w:rFonts w:ascii="Outfit Light" w:eastAsia="Calibri" w:hAnsi="Outfit Light" w:cstheme="majorBidi"/>
          <w:color w:val="000000" w:themeColor="text1"/>
          <w:sz w:val="20"/>
          <w:szCs w:val="20"/>
        </w:rPr>
        <w:t>'s safeguarding arrangements operate alongside those of its FE partner, North Hertfordshire College.</w:t>
      </w:r>
    </w:p>
    <w:p w14:paraId="28AE122C" w14:textId="77777777" w:rsidR="007F4A5E" w:rsidRPr="007F4A5E" w:rsidRDefault="00F77BF7">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The relevant NHC safeguarding contact is</w:t>
      </w:r>
      <w:r w:rsidR="007F4A5E" w:rsidRPr="007F4A5E">
        <w:rPr>
          <w:rFonts w:ascii="Outfit Light" w:eastAsia="Calibri" w:hAnsi="Outfit Light" w:cstheme="majorBidi"/>
          <w:color w:val="000000" w:themeColor="text1"/>
          <w:sz w:val="20"/>
          <w:szCs w:val="20"/>
        </w:rPr>
        <w:t xml:space="preserve"> </w:t>
      </w:r>
      <w:r w:rsidRPr="007F4A5E">
        <w:rPr>
          <w:rFonts w:ascii="Outfit Light" w:eastAsia="Calibri" w:hAnsi="Outfit Light" w:cstheme="majorBidi"/>
          <w:color w:val="000000" w:themeColor="text1"/>
          <w:sz w:val="20"/>
          <w:szCs w:val="20"/>
        </w:rPr>
        <w:t>NHC Designated Safeguarding Lead: Emma Masters</w:t>
      </w:r>
      <w:r w:rsidRPr="007F4A5E">
        <w:rPr>
          <w:rFonts w:ascii="Outfit Light" w:eastAsia="Calibri" w:hAnsi="Outfit Light" w:cstheme="majorBidi"/>
          <w:color w:val="000000" w:themeColor="text1"/>
          <w:sz w:val="20"/>
          <w:szCs w:val="20"/>
        </w:rPr>
        <w:br/>
        <w:t>Telephone: 01462 424214</w:t>
      </w:r>
      <w:r w:rsidRPr="007F4A5E">
        <w:rPr>
          <w:rFonts w:ascii="Outfit Light" w:eastAsia="Calibri" w:hAnsi="Outfit Light" w:cstheme="majorBidi"/>
          <w:color w:val="000000" w:themeColor="text1"/>
          <w:sz w:val="20"/>
          <w:szCs w:val="20"/>
        </w:rPr>
        <w:br/>
        <w:t xml:space="preserve">Email: </w:t>
      </w:r>
      <w:hyperlink r:id="rId12" w:history="1">
        <w:r w:rsidRPr="007F4A5E">
          <w:rPr>
            <w:rStyle w:val="Hyperlink"/>
            <w:rFonts w:ascii="Outfit Light" w:eastAsia="Calibri" w:hAnsi="Outfit Light"/>
            <w:sz w:val="20"/>
            <w:szCs w:val="20"/>
          </w:rPr>
          <w:t>emasters@nhc.ac.uk</w:t>
        </w:r>
      </w:hyperlink>
    </w:p>
    <w:p w14:paraId="3D62850D" w14:textId="77777777" w:rsidR="007F4A5E" w:rsidRPr="007F4A5E" w:rsidRDefault="007F4A5E">
      <w:pPr>
        <w:pStyle w:val="ListParagraph"/>
        <w:numPr>
          <w:ilvl w:val="0"/>
          <w:numId w:val="12"/>
        </w:numPr>
        <w:rPr>
          <w:rFonts w:ascii="Outfit Light" w:eastAsia="Calibri" w:hAnsi="Outfit Light" w:cstheme="majorBidi"/>
          <w:color w:val="000000" w:themeColor="text1"/>
          <w:sz w:val="20"/>
          <w:szCs w:val="20"/>
        </w:rPr>
      </w:pPr>
      <w:r w:rsidRPr="007F4A5E">
        <w:rPr>
          <w:rFonts w:ascii="Outfit Light" w:eastAsia="Calibri" w:hAnsi="Outfit Light" w:cstheme="majorBidi"/>
          <w:color w:val="000000" w:themeColor="text1"/>
          <w:sz w:val="20"/>
          <w:szCs w:val="20"/>
        </w:rPr>
        <w:t>Emil Dale</w:t>
      </w:r>
      <w:r w:rsidR="00F77BF7" w:rsidRPr="007F4A5E">
        <w:rPr>
          <w:rFonts w:ascii="Outfit Light" w:eastAsia="Calibri" w:hAnsi="Outfit Light" w:cstheme="majorBidi"/>
          <w:color w:val="000000" w:themeColor="text1"/>
          <w:sz w:val="20"/>
          <w:szCs w:val="20"/>
        </w:rPr>
        <w:t xml:space="preserve"> will liaise with NHC's safeguarding team where appropriate under the partnership arrangements. However, the need to notify or liaise with NHC must never delay an immediate safeguarding referral or other protective action.</w:t>
      </w:r>
    </w:p>
    <w:p w14:paraId="34609070" w14:textId="77777777" w:rsidR="007F4A5E" w:rsidRDefault="00F77BF7" w:rsidP="00F77BF7">
      <w:pPr>
        <w:pStyle w:val="Heading2"/>
        <w:rPr>
          <w:rFonts w:ascii="Outfit" w:eastAsia="Calibri" w:hAnsi="Outfit"/>
          <w:color w:val="000000" w:themeColor="text1"/>
        </w:rPr>
      </w:pPr>
      <w:bookmarkStart w:id="12" w:name="_Toc237352597"/>
      <w:r w:rsidRPr="007F4A5E">
        <w:rPr>
          <w:rFonts w:ascii="Outfit" w:eastAsia="Calibri" w:hAnsi="Outfit"/>
          <w:color w:val="000000" w:themeColor="text1"/>
        </w:rPr>
        <w:t>2.</w:t>
      </w:r>
      <w:r w:rsidR="007F4A5E" w:rsidRPr="007F4A5E">
        <w:rPr>
          <w:rFonts w:ascii="Outfit" w:eastAsia="Calibri" w:hAnsi="Outfit"/>
          <w:color w:val="000000" w:themeColor="text1"/>
        </w:rPr>
        <w:t>3</w:t>
      </w:r>
      <w:r w:rsidRPr="007F4A5E">
        <w:rPr>
          <w:rFonts w:ascii="Outfit" w:eastAsia="Calibri" w:hAnsi="Outfit"/>
          <w:color w:val="000000" w:themeColor="text1"/>
        </w:rPr>
        <w:t xml:space="preserve"> Responsibilities of the Designated Safeguarding Lead</w:t>
      </w:r>
      <w:bookmarkEnd w:id="12"/>
    </w:p>
    <w:p w14:paraId="42922280" w14:textId="1EF28155" w:rsidR="00F77BF7" w:rsidRPr="007F4A5E" w:rsidRDefault="00F77BF7">
      <w:pPr>
        <w:pStyle w:val="ListParagraph"/>
        <w:numPr>
          <w:ilvl w:val="0"/>
          <w:numId w:val="13"/>
        </w:numPr>
        <w:rPr>
          <w:rFonts w:ascii="Outfit Light" w:eastAsia="Calibri" w:hAnsi="Outfit Light" w:cstheme="majorBidi"/>
          <w:color w:val="000000" w:themeColor="text1"/>
          <w:sz w:val="20"/>
          <w:szCs w:val="20"/>
        </w:rPr>
      </w:pPr>
      <w:r w:rsidRPr="00F77BF7">
        <w:rPr>
          <w:rFonts w:ascii="Outfit Light" w:eastAsia="Calibri" w:hAnsi="Outfit Light" w:cstheme="majorBidi"/>
          <w:color w:val="000000" w:themeColor="text1"/>
          <w:sz w:val="20"/>
          <w:szCs w:val="20"/>
        </w:rPr>
        <w:t>The DSL will take lead responsibility for safeguarding and child protection within E</w:t>
      </w:r>
      <w:r w:rsidR="007F4A5E">
        <w:rPr>
          <w:rFonts w:ascii="Outfit Light" w:eastAsia="Calibri" w:hAnsi="Outfit Light" w:cstheme="majorBidi"/>
          <w:color w:val="000000" w:themeColor="text1"/>
          <w:sz w:val="20"/>
          <w:szCs w:val="20"/>
        </w:rPr>
        <w:t>mil Dale</w:t>
      </w:r>
      <w:r w:rsidRPr="00F77BF7">
        <w:rPr>
          <w:rFonts w:ascii="Outfit Light" w:eastAsia="Calibri" w:hAnsi="Outfit Light" w:cstheme="majorBidi"/>
          <w:color w:val="000000" w:themeColor="text1"/>
          <w:sz w:val="20"/>
          <w:szCs w:val="20"/>
        </w:rPr>
        <w:t>'s Sixth Form provision, including online safety and understanding the filtering and monitoring systems and processes in place.</w:t>
      </w:r>
    </w:p>
    <w:p w14:paraId="7B424F61" w14:textId="7A884E5F" w:rsidR="00F77BF7" w:rsidRPr="00E96176" w:rsidRDefault="00F77BF7" w:rsidP="007F4A5E">
      <w:pPr>
        <w:pStyle w:val="Heading3"/>
        <w:rPr>
          <w:rFonts w:ascii="Outfit Light" w:eastAsia="Calibri" w:hAnsi="Outfit Light"/>
          <w:color w:val="000000" w:themeColor="text1"/>
          <w:sz w:val="22"/>
          <w:szCs w:val="22"/>
        </w:rPr>
      </w:pPr>
      <w:bookmarkStart w:id="13" w:name="_Toc237352598"/>
      <w:r w:rsidRPr="00E96176">
        <w:rPr>
          <w:rFonts w:ascii="Outfit Light" w:eastAsia="Calibri" w:hAnsi="Outfit Light"/>
          <w:color w:val="000000" w:themeColor="text1"/>
          <w:sz w:val="22"/>
          <w:szCs w:val="22"/>
        </w:rPr>
        <w:lastRenderedPageBreak/>
        <w:t>2.</w:t>
      </w:r>
      <w:r w:rsidR="007F4A5E" w:rsidRPr="00E96176">
        <w:rPr>
          <w:rFonts w:ascii="Outfit Light" w:eastAsia="Calibri" w:hAnsi="Outfit Light"/>
          <w:color w:val="000000" w:themeColor="text1"/>
          <w:sz w:val="22"/>
          <w:szCs w:val="22"/>
        </w:rPr>
        <w:t>3</w:t>
      </w:r>
      <w:r w:rsidRPr="00E96176">
        <w:rPr>
          <w:rFonts w:ascii="Outfit Light" w:eastAsia="Calibri" w:hAnsi="Outfit Light"/>
          <w:color w:val="000000" w:themeColor="text1"/>
          <w:sz w:val="22"/>
          <w:szCs w:val="22"/>
        </w:rPr>
        <w:t>.1 Managing referrals, concerns and safeguarding activity</w:t>
      </w:r>
      <w:bookmarkEnd w:id="13"/>
    </w:p>
    <w:p w14:paraId="39EC35FF" w14:textId="77777777" w:rsidR="00F77BF7" w:rsidRPr="007F4A5E" w:rsidRDefault="00F77BF7">
      <w:pPr>
        <w:pStyle w:val="ListParagraph"/>
        <w:numPr>
          <w:ilvl w:val="0"/>
          <w:numId w:val="14"/>
        </w:numPr>
        <w:rPr>
          <w:rFonts w:ascii="Outfit Light" w:hAnsi="Outfit Light"/>
          <w:sz w:val="20"/>
          <w:szCs w:val="20"/>
        </w:rPr>
      </w:pPr>
      <w:r w:rsidRPr="007F4A5E">
        <w:rPr>
          <w:rFonts w:ascii="Outfit Light" w:hAnsi="Outfit Light"/>
          <w:sz w:val="20"/>
          <w:szCs w:val="20"/>
        </w:rPr>
        <w:t>The DSL will be given the time, training, resources, authority and support necessary to:</w:t>
      </w:r>
    </w:p>
    <w:p w14:paraId="35E057EC" w14:textId="6E64EE0B"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provide advice, guidance and support to staff and freelancers on child welfare, safeguarding and child protection matters;</w:t>
      </w:r>
    </w:p>
    <w:p w14:paraId="7A99BBDE" w14:textId="0E38CC83"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receive, review and respond to safeguarding concerns reported by staff, freelancers, students, parents/carers or third parties;</w:t>
      </w:r>
    </w:p>
    <w:p w14:paraId="76C92A42" w14:textId="55B38C86"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ensure that safeguarding concerns are recorded accurately, securely and promptly and that appropriate action is taken;</w:t>
      </w:r>
    </w:p>
    <w:p w14:paraId="1E671480" w14:textId="42361C59"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make referrals to Hertfordshire Children's Services where a child is in need, is suffering or is likely to suffer significant harm, or otherwise requires statutory support;</w:t>
      </w:r>
    </w:p>
    <w:p w14:paraId="738A22FA" w14:textId="35936D70"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make referrals to the Police where a crime may have been committed or where immediate Police involvement is required;</w:t>
      </w:r>
    </w:p>
    <w:p w14:paraId="156CBEAB" w14:textId="42A08A86"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make or support referrals to Prevent/Channel where there are concerns that a child may be susceptible to radicalisation;</w:t>
      </w:r>
    </w:p>
    <w:p w14:paraId="07DB64B1" w14:textId="26835C29"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make referrals to the Disclosure and Barring Service and/or support appropriate referrals to other relevant bodies where the statutory criteria are met;</w:t>
      </w:r>
    </w:p>
    <w:p w14:paraId="06B2811E" w14:textId="2FD1F7BF"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support staff and freelancers who make safeguarding referrals directly;</w:t>
      </w:r>
    </w:p>
    <w:p w14:paraId="091012D3" w14:textId="329685D9"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support and, where appropriate, take part in early help or Family Help processes and multi-agency support arrangements;</w:t>
      </w:r>
    </w:p>
    <w:p w14:paraId="48AEE199" w14:textId="696D7FE5"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take part in strategy discussions, child protection conferences, review meetings and other multi-agency safeguarding meetings where required;</w:t>
      </w:r>
    </w:p>
    <w:p w14:paraId="78118637" w14:textId="321BEA75"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contribute to assessments undertaken by Children's Services and other statutory agencies;</w:t>
      </w:r>
    </w:p>
    <w:p w14:paraId="5356F1CD" w14:textId="3108C45D"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understand local safeguarding thresholds and the processes for accessing early help/Family Help, Child in Need and child protection services;</w:t>
      </w:r>
    </w:p>
    <w:p w14:paraId="49872F32" w14:textId="0B1AF0A3"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liaise with NHC's safeguarding team where appropriate and ensure relevant safeguarding information is shared in accordance with the E</w:t>
      </w:r>
      <w:r w:rsidR="007F4A5E">
        <w:rPr>
          <w:rFonts w:ascii="Outfit Light" w:hAnsi="Outfit Light"/>
          <w:sz w:val="20"/>
          <w:szCs w:val="20"/>
        </w:rPr>
        <w:t>mil Dale</w:t>
      </w:r>
      <w:r w:rsidRPr="007F4A5E">
        <w:rPr>
          <w:rFonts w:ascii="Outfit Light" w:hAnsi="Outfit Light"/>
          <w:sz w:val="20"/>
          <w:szCs w:val="20"/>
        </w:rPr>
        <w:t>/NHC partnership arrangements;</w:t>
      </w:r>
    </w:p>
    <w:p w14:paraId="622A7651" w14:textId="71BBB2A4"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 xml:space="preserve">liaise with the Principal and other senior leaders regarding safeguarding matters, particularly where concerns may affect a student's safety, education or participation in </w:t>
      </w:r>
      <w:r w:rsidR="007F4A5E">
        <w:rPr>
          <w:rFonts w:ascii="Outfit Light" w:hAnsi="Outfit Light"/>
          <w:sz w:val="20"/>
          <w:szCs w:val="20"/>
        </w:rPr>
        <w:t>Emil Dale</w:t>
      </w:r>
      <w:r w:rsidRPr="007F4A5E">
        <w:rPr>
          <w:rFonts w:ascii="Outfit Light" w:hAnsi="Outfit Light"/>
          <w:sz w:val="20"/>
          <w:szCs w:val="20"/>
        </w:rPr>
        <w:t xml:space="preserve"> provision;</w:t>
      </w:r>
    </w:p>
    <w:p w14:paraId="1209E383" w14:textId="3C6F630B"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liaise with staff responsible for SEND, mental health, attendance and pastoral support where safeguarding concerns overlap with those areas;</w:t>
      </w:r>
    </w:p>
    <w:p w14:paraId="2069C327" w14:textId="3E7D906A"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understand the particular safeguarding risks associated with E</w:t>
      </w:r>
      <w:r w:rsidR="007F4A5E">
        <w:rPr>
          <w:rFonts w:ascii="Outfit Light" w:hAnsi="Outfit Light"/>
          <w:sz w:val="20"/>
          <w:szCs w:val="20"/>
        </w:rPr>
        <w:t>mil Dale</w:t>
      </w:r>
      <w:r w:rsidRPr="007F4A5E">
        <w:rPr>
          <w:rFonts w:ascii="Outfit Light" w:hAnsi="Outfit Light"/>
          <w:sz w:val="20"/>
          <w:szCs w:val="20"/>
        </w:rPr>
        <w:t>'s provision, including rehearsals, performances, changing arrangements, physical contact associated with performance training, one-to-one teaching, external venues, auditions, trips, online activity and relationships between students;</w:t>
      </w:r>
    </w:p>
    <w:p w14:paraId="1470693E" w14:textId="5ACEAE95"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have a good understanding of harmful behaviour which may require risk management, safety planning and/or support for one or more students;</w:t>
      </w:r>
    </w:p>
    <w:p w14:paraId="37821A3C" w14:textId="600CA69C"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ensure appropriate risk assessments, safety plans or support plans are implemented where safeguarding concerns require them;</w:t>
      </w:r>
    </w:p>
    <w:p w14:paraId="153537CE" w14:textId="55E2EFFA"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 xml:space="preserve">understand and oversee </w:t>
      </w:r>
      <w:r w:rsidR="007F4A5E">
        <w:rPr>
          <w:rFonts w:ascii="Outfit Light" w:hAnsi="Outfit Light"/>
          <w:sz w:val="20"/>
          <w:szCs w:val="20"/>
        </w:rPr>
        <w:t>Emil Dale’</w:t>
      </w:r>
      <w:r w:rsidRPr="007F4A5E">
        <w:rPr>
          <w:rFonts w:ascii="Outfit Light" w:hAnsi="Outfit Light"/>
          <w:sz w:val="20"/>
          <w:szCs w:val="20"/>
        </w:rPr>
        <w:t>s arrangements for online safety, including appropriate filtering and monitoring systems and processes;</w:t>
      </w:r>
    </w:p>
    <w:p w14:paraId="35AAA2AB" w14:textId="2FD07D52"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 xml:space="preserve">recognise patterns or trends across safeguarding concerns which may indicate wider safeguarding risks within </w:t>
      </w:r>
      <w:r w:rsidR="007F4A5E">
        <w:rPr>
          <w:rFonts w:ascii="Outfit Light" w:hAnsi="Outfit Light"/>
          <w:sz w:val="20"/>
          <w:szCs w:val="20"/>
        </w:rPr>
        <w:t>Emil Dale</w:t>
      </w:r>
      <w:r w:rsidRPr="007F4A5E">
        <w:rPr>
          <w:rFonts w:ascii="Outfit Light" w:hAnsi="Outfit Light"/>
          <w:sz w:val="20"/>
          <w:szCs w:val="20"/>
        </w:rPr>
        <w:t>;</w:t>
      </w:r>
    </w:p>
    <w:p w14:paraId="6E2F42E0" w14:textId="3F9FF658"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share information and participate in statutory safeguarding reviews or other processes where required, including safeguarding practice reviews; and</w:t>
      </w:r>
    </w:p>
    <w:p w14:paraId="26257387" w14:textId="5418FC48" w:rsidR="00F77BF7" w:rsidRPr="007F4A5E" w:rsidRDefault="00F77BF7">
      <w:pPr>
        <w:pStyle w:val="ListParagraph"/>
        <w:numPr>
          <w:ilvl w:val="1"/>
          <w:numId w:val="10"/>
        </w:numPr>
        <w:rPr>
          <w:rFonts w:ascii="Outfit Light" w:hAnsi="Outfit Light"/>
          <w:sz w:val="20"/>
          <w:szCs w:val="20"/>
        </w:rPr>
      </w:pPr>
      <w:r w:rsidRPr="007F4A5E">
        <w:rPr>
          <w:rFonts w:ascii="Outfit Light" w:hAnsi="Outfit Light"/>
          <w:sz w:val="20"/>
          <w:szCs w:val="20"/>
        </w:rPr>
        <w:t>promote a culture in which safeguarding concerns are identified early, reported promptly and responded to appropriately.</w:t>
      </w:r>
    </w:p>
    <w:p w14:paraId="05CDC81B" w14:textId="77777777" w:rsidR="00F77BF7" w:rsidRPr="007F4A5E" w:rsidRDefault="00F77BF7">
      <w:pPr>
        <w:pStyle w:val="ListParagraph"/>
        <w:numPr>
          <w:ilvl w:val="0"/>
          <w:numId w:val="13"/>
        </w:numPr>
        <w:rPr>
          <w:rFonts w:ascii="Outfit Light" w:hAnsi="Outfit Light"/>
          <w:sz w:val="20"/>
          <w:szCs w:val="20"/>
        </w:rPr>
      </w:pPr>
      <w:r w:rsidRPr="007F4A5E">
        <w:rPr>
          <w:rFonts w:ascii="Outfit Light" w:hAnsi="Outfit Light"/>
          <w:sz w:val="20"/>
          <w:szCs w:val="20"/>
        </w:rPr>
        <w:t>Where a safeguarding concern involves sexual violence, sexual harassment or other harmful sexual behaviour, the DSL will ensure that the needs and safety of all children involved are considered, including the child who may have experienced harm, the child alleged to have caused harm and any other affected students.</w:t>
      </w:r>
    </w:p>
    <w:p w14:paraId="428260EA" w14:textId="77777777" w:rsidR="00F77BF7" w:rsidRPr="007F4A5E" w:rsidRDefault="00F77BF7">
      <w:pPr>
        <w:pStyle w:val="ListParagraph"/>
        <w:numPr>
          <w:ilvl w:val="0"/>
          <w:numId w:val="13"/>
        </w:numPr>
        <w:rPr>
          <w:rFonts w:ascii="Outfit Light" w:hAnsi="Outfit Light"/>
          <w:sz w:val="20"/>
          <w:szCs w:val="20"/>
        </w:rPr>
      </w:pPr>
      <w:r w:rsidRPr="007F4A5E">
        <w:rPr>
          <w:rFonts w:ascii="Outfit Light" w:hAnsi="Outfit Light"/>
          <w:sz w:val="20"/>
          <w:szCs w:val="20"/>
        </w:rPr>
        <w:lastRenderedPageBreak/>
        <w:t>The DSL will be familiar with relevant specialist services and will seek advice from Children's Services, Police, NHC or other specialist agencies where appropriate.</w:t>
      </w:r>
    </w:p>
    <w:p w14:paraId="1ECCD830" w14:textId="5BF5C9B5" w:rsidR="00F77BF7" w:rsidRPr="007F4A5E" w:rsidRDefault="00F77BF7">
      <w:pPr>
        <w:pStyle w:val="ListParagraph"/>
        <w:numPr>
          <w:ilvl w:val="0"/>
          <w:numId w:val="13"/>
        </w:numPr>
        <w:rPr>
          <w:rFonts w:ascii="Outfit Light" w:hAnsi="Outfit Light"/>
          <w:sz w:val="20"/>
          <w:szCs w:val="20"/>
        </w:rPr>
      </w:pPr>
      <w:r w:rsidRPr="007F4A5E">
        <w:rPr>
          <w:rFonts w:ascii="Outfit Light" w:hAnsi="Outfit Light"/>
          <w:sz w:val="20"/>
          <w:szCs w:val="20"/>
        </w:rPr>
        <w:t xml:space="preserve">The DSL and DDSLs should also understand the circumstances in which a child may require an Appropriate Adult during Police investigations or searches and ensure that </w:t>
      </w:r>
      <w:r w:rsidR="007F4A5E">
        <w:rPr>
          <w:rFonts w:ascii="Outfit Light" w:hAnsi="Outfit Light"/>
          <w:sz w:val="20"/>
          <w:szCs w:val="20"/>
        </w:rPr>
        <w:t>Emil Dale</w:t>
      </w:r>
      <w:r w:rsidRPr="007F4A5E">
        <w:rPr>
          <w:rFonts w:ascii="Outfit Light" w:hAnsi="Outfit Light"/>
          <w:sz w:val="20"/>
          <w:szCs w:val="20"/>
        </w:rPr>
        <w:t xml:space="preserve"> responds appropriately where this applies.</w:t>
      </w:r>
    </w:p>
    <w:p w14:paraId="338E617C" w14:textId="253A266A" w:rsidR="00F77BF7" w:rsidRPr="00E96176" w:rsidRDefault="00F77BF7" w:rsidP="007F4A5E">
      <w:pPr>
        <w:pStyle w:val="Heading3"/>
        <w:rPr>
          <w:rFonts w:ascii="Outfit Light" w:eastAsia="Calibri" w:hAnsi="Outfit Light"/>
          <w:color w:val="000000" w:themeColor="text1"/>
          <w:sz w:val="22"/>
          <w:szCs w:val="22"/>
        </w:rPr>
      </w:pPr>
      <w:bookmarkStart w:id="14" w:name="_Toc237352599"/>
      <w:r w:rsidRPr="00E96176">
        <w:rPr>
          <w:rFonts w:ascii="Outfit Light" w:eastAsia="Calibri" w:hAnsi="Outfit Light"/>
          <w:color w:val="000000" w:themeColor="text1"/>
          <w:sz w:val="22"/>
          <w:szCs w:val="22"/>
        </w:rPr>
        <w:t>2.</w:t>
      </w:r>
      <w:r w:rsidR="007F4A5E" w:rsidRPr="00E96176">
        <w:rPr>
          <w:rFonts w:ascii="Outfit Light" w:eastAsia="Calibri" w:hAnsi="Outfit Light"/>
          <w:color w:val="000000" w:themeColor="text1"/>
          <w:sz w:val="22"/>
          <w:szCs w:val="22"/>
        </w:rPr>
        <w:t>3</w:t>
      </w:r>
      <w:r w:rsidRPr="00E96176">
        <w:rPr>
          <w:rFonts w:ascii="Outfit Light" w:eastAsia="Calibri" w:hAnsi="Outfit Light"/>
          <w:color w:val="000000" w:themeColor="text1"/>
          <w:sz w:val="22"/>
          <w:szCs w:val="22"/>
        </w:rPr>
        <w:t>.2 Training, knowledge and professional development</w:t>
      </w:r>
      <w:bookmarkEnd w:id="14"/>
    </w:p>
    <w:p w14:paraId="783EA6CA" w14:textId="77777777" w:rsidR="00F77BF7" w:rsidRPr="007F4A5E" w:rsidRDefault="00F77BF7">
      <w:pPr>
        <w:pStyle w:val="ListParagraph"/>
        <w:numPr>
          <w:ilvl w:val="0"/>
          <w:numId w:val="15"/>
        </w:numPr>
        <w:rPr>
          <w:rFonts w:ascii="Outfit Light" w:hAnsi="Outfit Light"/>
          <w:sz w:val="20"/>
          <w:szCs w:val="20"/>
        </w:rPr>
      </w:pPr>
      <w:r w:rsidRPr="007F4A5E">
        <w:rPr>
          <w:rFonts w:ascii="Outfit Light" w:hAnsi="Outfit Light"/>
          <w:sz w:val="20"/>
          <w:szCs w:val="20"/>
        </w:rPr>
        <w:t>The DSL and DDSLs will undergo safeguarding and child protection training appropriate to their role at least every two years.</w:t>
      </w:r>
    </w:p>
    <w:p w14:paraId="16917DEF" w14:textId="77777777" w:rsidR="00F77BF7" w:rsidRPr="007F4A5E" w:rsidRDefault="00F77BF7">
      <w:pPr>
        <w:pStyle w:val="ListParagraph"/>
        <w:numPr>
          <w:ilvl w:val="0"/>
          <w:numId w:val="15"/>
        </w:numPr>
        <w:rPr>
          <w:rFonts w:ascii="Outfit Light" w:hAnsi="Outfit Light"/>
          <w:sz w:val="20"/>
          <w:szCs w:val="20"/>
        </w:rPr>
      </w:pPr>
      <w:r w:rsidRPr="007F4A5E">
        <w:rPr>
          <w:rFonts w:ascii="Outfit Light" w:hAnsi="Outfit Light"/>
          <w:sz w:val="20"/>
          <w:szCs w:val="20"/>
        </w:rPr>
        <w:t>Their knowledge and skills will also be refreshed at regular intervals, and at least annually, through activities such as safeguarding updates, professional briefings, training, engagement with local safeguarding networks and consideration of developments in legislation, statutory guidance and safeguarding practice.</w:t>
      </w:r>
    </w:p>
    <w:p w14:paraId="6698F8B0" w14:textId="77777777" w:rsidR="00F77BF7" w:rsidRPr="007F4A5E" w:rsidRDefault="00F77BF7">
      <w:pPr>
        <w:pStyle w:val="ListParagraph"/>
        <w:numPr>
          <w:ilvl w:val="0"/>
          <w:numId w:val="15"/>
        </w:numPr>
        <w:rPr>
          <w:rFonts w:ascii="Outfit Light" w:hAnsi="Outfit Light"/>
          <w:sz w:val="20"/>
          <w:szCs w:val="20"/>
        </w:rPr>
      </w:pPr>
      <w:r w:rsidRPr="007F4A5E">
        <w:rPr>
          <w:rFonts w:ascii="Outfit Light" w:hAnsi="Outfit Light"/>
          <w:sz w:val="20"/>
          <w:szCs w:val="20"/>
        </w:rPr>
        <w:t>The DSL and DDSLs will also undertake appropriate Prevent training.</w:t>
      </w:r>
    </w:p>
    <w:p w14:paraId="158960FD" w14:textId="77777777" w:rsidR="00F77BF7" w:rsidRPr="007F4A5E" w:rsidRDefault="00F77BF7">
      <w:pPr>
        <w:pStyle w:val="ListParagraph"/>
        <w:numPr>
          <w:ilvl w:val="0"/>
          <w:numId w:val="15"/>
        </w:numPr>
        <w:rPr>
          <w:rFonts w:ascii="Outfit Light" w:hAnsi="Outfit Light"/>
          <w:sz w:val="20"/>
          <w:szCs w:val="20"/>
        </w:rPr>
      </w:pPr>
      <w:r w:rsidRPr="007F4A5E">
        <w:rPr>
          <w:rFonts w:ascii="Outfit Light" w:hAnsi="Outfit Light"/>
          <w:sz w:val="20"/>
          <w:szCs w:val="20"/>
        </w:rPr>
        <w:t>Their training and professional development should enable them to:</w:t>
      </w:r>
    </w:p>
    <w:p w14:paraId="525A96B6" w14:textId="4A1055D2"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 assessment and referral processes for early help/Family Help, Child in Need and child protection intervention;</w:t>
      </w:r>
    </w:p>
    <w:p w14:paraId="7854A4EC" w14:textId="00E3FF13"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local safeguarding thresholds and Hertfordshire safeguarding procedures;</w:t>
      </w:r>
    </w:p>
    <w:p w14:paraId="6247E5A6" w14:textId="21FDC57F"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have a working knowledge of how Children's Services conduct child protection enquiries, strategy discussions, child protection conferences and review conferences;</w:t>
      </w:r>
    </w:p>
    <w:p w14:paraId="7B41EB24" w14:textId="2D157917"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their role in multi-agency safeguarding arrangements;</w:t>
      </w:r>
    </w:p>
    <w:p w14:paraId="2AE6BC1D" w14:textId="0E920F30"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 importance of information sharing, including the circumstances in which safeguarding information can and should be shared without consent;</w:t>
      </w:r>
    </w:p>
    <w:p w14:paraId="70CB7E12" w14:textId="1C965BC2"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 additional safeguarding vulnerabilities that may affect children with SEND, disabilities or health conditions, young carers, children experiencing discrimination, children who are looked after or previously looked after, and other children who may face barriers to seeking help;</w:t>
      </w:r>
    </w:p>
    <w:p w14:paraId="49B07B10" w14:textId="10CE60C0"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and support E</w:t>
      </w:r>
      <w:r w:rsidR="007F4A5E">
        <w:rPr>
          <w:rFonts w:ascii="Outfit Light" w:hAnsi="Outfit Light"/>
          <w:sz w:val="20"/>
          <w:szCs w:val="20"/>
        </w:rPr>
        <w:t>mil Dale</w:t>
      </w:r>
      <w:r w:rsidRPr="007F4A5E">
        <w:rPr>
          <w:rFonts w:ascii="Outfit Light" w:hAnsi="Outfit Light"/>
          <w:sz w:val="20"/>
          <w:szCs w:val="20"/>
        </w:rPr>
        <w:t>'s responsibilities under the Prevent duty;</w:t>
      </w:r>
    </w:p>
    <w:p w14:paraId="126DFED7" w14:textId="56F87D22"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 safeguarding implications of mental health concerns and when a mental health concern may also constitute a safeguarding concern;</w:t>
      </w:r>
    </w:p>
    <w:p w14:paraId="20D63268" w14:textId="450079DF"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child-on-child abuse, sexual violence, sexual harassment, harmful sexual behaviour and the appropriate safeguarding response;</w:t>
      </w:r>
    </w:p>
    <w:p w14:paraId="54589161" w14:textId="425FC796"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online safeguarding risks and E</w:t>
      </w:r>
      <w:r w:rsidR="007F4A5E">
        <w:rPr>
          <w:rFonts w:ascii="Outfit Light" w:hAnsi="Outfit Light"/>
          <w:sz w:val="20"/>
          <w:szCs w:val="20"/>
        </w:rPr>
        <w:t>mil Dale</w:t>
      </w:r>
      <w:r w:rsidRPr="007F4A5E">
        <w:rPr>
          <w:rFonts w:ascii="Outfit Light" w:hAnsi="Outfit Light"/>
          <w:sz w:val="20"/>
          <w:szCs w:val="20"/>
        </w:rPr>
        <w:t>'s filtering and monitoring arrangements;</w:t>
      </w:r>
    </w:p>
    <w:p w14:paraId="64CE08A8" w14:textId="6A0C88C0"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safeguarding risks that may arise outside E</w:t>
      </w:r>
      <w:r w:rsidR="007F4A5E">
        <w:rPr>
          <w:rFonts w:ascii="Outfit Light" w:hAnsi="Outfit Light"/>
          <w:sz w:val="20"/>
          <w:szCs w:val="20"/>
        </w:rPr>
        <w:t>mil Dale</w:t>
      </w:r>
      <w:r w:rsidRPr="007F4A5E">
        <w:rPr>
          <w:rFonts w:ascii="Outfit Light" w:hAnsi="Outfit Light"/>
          <w:sz w:val="20"/>
          <w:szCs w:val="20"/>
        </w:rPr>
        <w:t>'s premises, including at external venues, performances, trips and online;</w:t>
      </w:r>
    </w:p>
    <w:p w14:paraId="4F2F0DBD" w14:textId="73E44520"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maintain detailed, accurate, secure and appropriately confidential safeguarding records;</w:t>
      </w:r>
    </w:p>
    <w:p w14:paraId="5B2EFD66" w14:textId="7320505F"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the requirements for transferring safeguarding information when a student moves to another education provider;</w:t>
      </w:r>
    </w:p>
    <w:p w14:paraId="34BC27EB" w14:textId="38AA6184"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encourage a culture of listening to children and taking account of their wishes and feelings; and</w:t>
      </w:r>
    </w:p>
    <w:p w14:paraId="3154317F" w14:textId="31117093" w:rsidR="00F77BF7" w:rsidRPr="007F4A5E" w:rsidRDefault="00F77BF7">
      <w:pPr>
        <w:pStyle w:val="ListParagraph"/>
        <w:numPr>
          <w:ilvl w:val="1"/>
          <w:numId w:val="15"/>
        </w:numPr>
        <w:rPr>
          <w:rFonts w:ascii="Outfit Light" w:hAnsi="Outfit Light"/>
          <w:sz w:val="20"/>
          <w:szCs w:val="20"/>
        </w:rPr>
      </w:pPr>
      <w:r w:rsidRPr="007F4A5E">
        <w:rPr>
          <w:rFonts w:ascii="Outfit Light" w:hAnsi="Outfit Light"/>
          <w:sz w:val="20"/>
          <w:szCs w:val="20"/>
        </w:rPr>
        <w:t>understand relevant developments in national and local safeguarding practice.</w:t>
      </w:r>
    </w:p>
    <w:p w14:paraId="05FBA7C9" w14:textId="35B50F87" w:rsidR="00F77BF7" w:rsidRPr="00E96176" w:rsidRDefault="00F77BF7" w:rsidP="007F4A5E">
      <w:pPr>
        <w:pStyle w:val="Heading3"/>
        <w:rPr>
          <w:rFonts w:ascii="Outfit Light" w:eastAsia="Calibri" w:hAnsi="Outfit Light"/>
          <w:color w:val="000000" w:themeColor="text1"/>
          <w:sz w:val="22"/>
          <w:szCs w:val="22"/>
        </w:rPr>
      </w:pPr>
      <w:bookmarkStart w:id="15" w:name="_Toc237352600"/>
      <w:r w:rsidRPr="00E96176">
        <w:rPr>
          <w:rFonts w:ascii="Outfit Light" w:eastAsia="Calibri" w:hAnsi="Outfit Light"/>
          <w:color w:val="000000" w:themeColor="text1"/>
          <w:sz w:val="22"/>
          <w:szCs w:val="22"/>
        </w:rPr>
        <w:t>2.</w:t>
      </w:r>
      <w:r w:rsidR="00121CC2" w:rsidRPr="00E96176">
        <w:rPr>
          <w:rFonts w:ascii="Outfit Light" w:eastAsia="Calibri" w:hAnsi="Outfit Light"/>
          <w:color w:val="000000" w:themeColor="text1"/>
          <w:sz w:val="22"/>
          <w:szCs w:val="22"/>
        </w:rPr>
        <w:t>3.</w:t>
      </w:r>
      <w:r w:rsidRPr="00E96176">
        <w:rPr>
          <w:rFonts w:ascii="Outfit Light" w:eastAsia="Calibri" w:hAnsi="Outfit Light"/>
          <w:color w:val="000000" w:themeColor="text1"/>
          <w:sz w:val="22"/>
          <w:szCs w:val="22"/>
        </w:rPr>
        <w:t>3 Raising awareness and maintaining an effective safeguarding culture</w:t>
      </w:r>
      <w:bookmarkEnd w:id="15"/>
    </w:p>
    <w:p w14:paraId="22608AE9" w14:textId="77777777" w:rsidR="00F77BF7" w:rsidRPr="007F4A5E" w:rsidRDefault="00F77BF7">
      <w:pPr>
        <w:pStyle w:val="ListParagraph"/>
        <w:numPr>
          <w:ilvl w:val="0"/>
          <w:numId w:val="16"/>
        </w:numPr>
        <w:rPr>
          <w:rFonts w:ascii="Outfit Light" w:hAnsi="Outfit Light"/>
          <w:sz w:val="20"/>
          <w:szCs w:val="20"/>
        </w:rPr>
      </w:pPr>
      <w:r w:rsidRPr="007F4A5E">
        <w:rPr>
          <w:rFonts w:ascii="Outfit Light" w:hAnsi="Outfit Light"/>
          <w:sz w:val="20"/>
          <w:szCs w:val="20"/>
        </w:rPr>
        <w:t>The DSL will:</w:t>
      </w:r>
    </w:p>
    <w:p w14:paraId="6CBDCBA8" w14:textId="021C9FF2"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that E</w:t>
      </w:r>
      <w:r w:rsidR="007F4A5E">
        <w:rPr>
          <w:rFonts w:ascii="Outfit Light" w:hAnsi="Outfit Light"/>
          <w:sz w:val="20"/>
          <w:szCs w:val="20"/>
        </w:rPr>
        <w:t>mil Dale</w:t>
      </w:r>
      <w:r w:rsidRPr="007F4A5E">
        <w:rPr>
          <w:rFonts w:ascii="Outfit Light" w:hAnsi="Outfit Light"/>
          <w:sz w:val="20"/>
          <w:szCs w:val="20"/>
        </w:rPr>
        <w:t>'s safeguarding policies and procedures are known, understood and used appropriately;</w:t>
      </w:r>
    </w:p>
    <w:p w14:paraId="483AE304" w14:textId="2AFDCB3B"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staff and freelancers know how to identify, record and report safeguarding concerns;</w:t>
      </w:r>
    </w:p>
    <w:p w14:paraId="1623FB61" w14:textId="5511120F"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all staff receive appropriate safeguarding information at induction and regular safeguarding updates thereafter;</w:t>
      </w:r>
    </w:p>
    <w:p w14:paraId="7D6F736E" w14:textId="620106B1"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staff understand the identity and role of the DSL and DDSLs;</w:t>
      </w:r>
    </w:p>
    <w:p w14:paraId="37AC2FD5" w14:textId="168F082A"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this Child Protection and Safeguarding Policy is reviewed at least annually and updated sooner where required;</w:t>
      </w:r>
    </w:p>
    <w:p w14:paraId="63B3D55E" w14:textId="2A57F29F"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work with E</w:t>
      </w:r>
      <w:r w:rsidR="007F4A5E">
        <w:rPr>
          <w:rFonts w:ascii="Outfit Light" w:hAnsi="Outfit Light"/>
          <w:sz w:val="20"/>
          <w:szCs w:val="20"/>
        </w:rPr>
        <w:t>mil Dale</w:t>
      </w:r>
      <w:r w:rsidRPr="007F4A5E">
        <w:rPr>
          <w:rFonts w:ascii="Outfit Light" w:hAnsi="Outfit Light"/>
          <w:sz w:val="20"/>
          <w:szCs w:val="20"/>
        </w:rPr>
        <w:t>'s senior leadership and NHC, where appropriate, to review and strengthen safeguarding arrangements;</w:t>
      </w:r>
    </w:p>
    <w:p w14:paraId="050D72EF" w14:textId="55659F76"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lastRenderedPageBreak/>
        <w:t>ensure the policy is publicly available and that students, parents and carers understand that E</w:t>
      </w:r>
      <w:r w:rsidR="007F4A5E">
        <w:rPr>
          <w:rFonts w:ascii="Outfit Light" w:hAnsi="Outfit Light"/>
          <w:sz w:val="20"/>
          <w:szCs w:val="20"/>
        </w:rPr>
        <w:t>mil Dale</w:t>
      </w:r>
      <w:r w:rsidRPr="007F4A5E">
        <w:rPr>
          <w:rFonts w:ascii="Outfit Light" w:hAnsi="Outfit Light"/>
          <w:sz w:val="20"/>
          <w:szCs w:val="20"/>
        </w:rPr>
        <w:t xml:space="preserve"> may make safeguarding referrals and share information with relevant agencies where necessary to protect a child;</w:t>
      </w:r>
    </w:p>
    <w:p w14:paraId="6FFEF0FF" w14:textId="75C623F0"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promote awareness of Hertfordshire Safeguarding Children Partnership procedures, referral pathways, training and local safeguarding developments;</w:t>
      </w:r>
    </w:p>
    <w:p w14:paraId="22704CFE" w14:textId="304F580E"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students understand how and to whom they can report safeguarding concerns;</w:t>
      </w:r>
    </w:p>
    <w:p w14:paraId="4946648B" w14:textId="21E218EB"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promote a culture in which students feel confident that concerns will be listened to, taken seriously and acted upon;</w:t>
      </w:r>
    </w:p>
    <w:p w14:paraId="2C8C1226" w14:textId="50157180"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promote an inclusive and anti-discriminatory safeguarding culture which recognises that some children may experience additional barriers to disclosing abuse or seeking help;</w:t>
      </w:r>
    </w:p>
    <w:p w14:paraId="14A0F3A1" w14:textId="56BCC057"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safeguarding considerations are appropriately reflected in E</w:t>
      </w:r>
      <w:r w:rsidR="007F4A5E">
        <w:rPr>
          <w:rFonts w:ascii="Outfit Light" w:hAnsi="Outfit Light"/>
          <w:sz w:val="20"/>
          <w:szCs w:val="20"/>
        </w:rPr>
        <w:t>mil Dale</w:t>
      </w:r>
      <w:r w:rsidRPr="007F4A5E">
        <w:rPr>
          <w:rFonts w:ascii="Outfit Light" w:hAnsi="Outfit Light"/>
          <w:sz w:val="20"/>
          <w:szCs w:val="20"/>
        </w:rPr>
        <w:t>'s curriculum, pastoral provision and online safety education;</w:t>
      </w:r>
    </w:p>
    <w:p w14:paraId="7DAF2753" w14:textId="766CFEBF"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appropriate safeguarding arrangements are considered for activities taking place away from E</w:t>
      </w:r>
      <w:r w:rsidR="007F4A5E">
        <w:rPr>
          <w:rFonts w:ascii="Outfit Light" w:hAnsi="Outfit Light"/>
          <w:sz w:val="20"/>
          <w:szCs w:val="20"/>
        </w:rPr>
        <w:t>mil Dale</w:t>
      </w:r>
      <w:r w:rsidRPr="007F4A5E">
        <w:rPr>
          <w:rFonts w:ascii="Outfit Light" w:hAnsi="Outfit Light"/>
          <w:sz w:val="20"/>
          <w:szCs w:val="20"/>
        </w:rPr>
        <w:t>'s premises; and</w:t>
      </w:r>
    </w:p>
    <w:p w14:paraId="43849210" w14:textId="3E06ECF7" w:rsidR="00F77BF7" w:rsidRPr="007F4A5E" w:rsidRDefault="00F77BF7">
      <w:pPr>
        <w:pStyle w:val="ListParagraph"/>
        <w:numPr>
          <w:ilvl w:val="1"/>
          <w:numId w:val="9"/>
        </w:numPr>
        <w:rPr>
          <w:rFonts w:ascii="Outfit Light" w:hAnsi="Outfit Light"/>
          <w:sz w:val="20"/>
          <w:szCs w:val="20"/>
        </w:rPr>
      </w:pPr>
      <w:r w:rsidRPr="007F4A5E">
        <w:rPr>
          <w:rFonts w:ascii="Outfit Light" w:hAnsi="Outfit Light"/>
          <w:sz w:val="20"/>
          <w:szCs w:val="20"/>
        </w:rPr>
        <w:t>ensure lessons from safeguarding concerns, incidents, referrals, allegations, low-level concerns and multi-agency work are used to improve practice.</w:t>
      </w:r>
    </w:p>
    <w:p w14:paraId="4FE453D7" w14:textId="26D43600" w:rsidR="00F77BF7" w:rsidRPr="00E96176" w:rsidRDefault="00F77BF7" w:rsidP="007F4A5E">
      <w:pPr>
        <w:pStyle w:val="Heading3"/>
        <w:rPr>
          <w:rFonts w:ascii="Outfit Light" w:eastAsia="Calibri" w:hAnsi="Outfit Light"/>
          <w:color w:val="000000" w:themeColor="text1"/>
          <w:sz w:val="22"/>
          <w:szCs w:val="22"/>
        </w:rPr>
      </w:pPr>
      <w:bookmarkStart w:id="16" w:name="_Toc237352601"/>
      <w:r w:rsidRPr="00E96176">
        <w:rPr>
          <w:rFonts w:ascii="Outfit Light" w:eastAsia="Calibri" w:hAnsi="Outfit Light"/>
          <w:color w:val="000000" w:themeColor="text1"/>
          <w:sz w:val="22"/>
          <w:szCs w:val="22"/>
        </w:rPr>
        <w:t>2.</w:t>
      </w:r>
      <w:r w:rsidR="007F4A5E" w:rsidRPr="00E96176">
        <w:rPr>
          <w:rFonts w:ascii="Outfit Light" w:eastAsia="Calibri" w:hAnsi="Outfit Light"/>
          <w:color w:val="000000" w:themeColor="text1"/>
          <w:sz w:val="22"/>
          <w:szCs w:val="22"/>
        </w:rPr>
        <w:t>3</w:t>
      </w:r>
      <w:r w:rsidRPr="00E96176">
        <w:rPr>
          <w:rFonts w:ascii="Outfit Light" w:eastAsia="Calibri" w:hAnsi="Outfit Light"/>
          <w:color w:val="000000" w:themeColor="text1"/>
          <w:sz w:val="22"/>
          <w:szCs w:val="22"/>
        </w:rPr>
        <w:t>.4 Transfer of safeguarding information</w:t>
      </w:r>
      <w:bookmarkEnd w:id="16"/>
    </w:p>
    <w:p w14:paraId="05714BC1" w14:textId="4FCFF573"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Where a student under the age of 18 leaves E</w:t>
      </w:r>
      <w:r w:rsidR="007F4A5E">
        <w:rPr>
          <w:rFonts w:ascii="Outfit Light" w:hAnsi="Outfit Light"/>
          <w:sz w:val="20"/>
          <w:szCs w:val="20"/>
        </w:rPr>
        <w:t>mil Dale</w:t>
      </w:r>
      <w:r w:rsidRPr="007F4A5E">
        <w:rPr>
          <w:rFonts w:ascii="Outfit Light" w:hAnsi="Outfit Light"/>
          <w:sz w:val="20"/>
          <w:szCs w:val="20"/>
        </w:rPr>
        <w:t xml:space="preserve"> and transfers to another school, college or education provider, the DSL will ensure that relevant safeguarding and child protection information is transferred securely and promptly to the appropriate safeguarding lead at the receiving setting.</w:t>
      </w:r>
    </w:p>
    <w:p w14:paraId="6673ED20" w14:textId="77777777"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Safeguarding information must be transferred separately from the main academic/student record, with appropriate measures taken to ensure confidentiality and secure transmission.</w:t>
      </w:r>
    </w:p>
    <w:p w14:paraId="085CBF71" w14:textId="77777777"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Confirmation of receipt should be obtained.</w:t>
      </w:r>
    </w:p>
    <w:p w14:paraId="69290B38" w14:textId="77777777"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Where appropriate, the DSL will consider whether relevant safeguarding information should be shared with the receiving provider before the student formally transfers, where doing so is necessary to enable the receiving provider to put appropriate support or protection in place.</w:t>
      </w:r>
    </w:p>
    <w:p w14:paraId="66A053E2" w14:textId="77777777"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Where the student has an allocated social worker or other lead safeguarding professional, the DSL will ensure that they are informed of the change in education provider where appropriate.</w:t>
      </w:r>
    </w:p>
    <w:p w14:paraId="2FBEFE90" w14:textId="627C2A35" w:rsidR="00F77BF7" w:rsidRPr="007F4A5E" w:rsidRDefault="00F77BF7">
      <w:pPr>
        <w:pStyle w:val="ListParagraph"/>
        <w:numPr>
          <w:ilvl w:val="0"/>
          <w:numId w:val="17"/>
        </w:numPr>
        <w:rPr>
          <w:rFonts w:ascii="Outfit Light" w:hAnsi="Outfit Light"/>
          <w:sz w:val="20"/>
          <w:szCs w:val="20"/>
        </w:rPr>
      </w:pPr>
      <w:r w:rsidRPr="007F4A5E">
        <w:rPr>
          <w:rFonts w:ascii="Outfit Light" w:hAnsi="Outfit Light"/>
          <w:sz w:val="20"/>
          <w:szCs w:val="20"/>
        </w:rPr>
        <w:t>Records retained by E</w:t>
      </w:r>
      <w:r w:rsidR="007F4A5E">
        <w:rPr>
          <w:rFonts w:ascii="Outfit Light" w:hAnsi="Outfit Light"/>
          <w:sz w:val="20"/>
          <w:szCs w:val="20"/>
        </w:rPr>
        <w:t>mil Dale</w:t>
      </w:r>
      <w:r w:rsidRPr="007F4A5E">
        <w:rPr>
          <w:rFonts w:ascii="Outfit Light" w:hAnsi="Outfit Light"/>
          <w:sz w:val="20"/>
          <w:szCs w:val="20"/>
        </w:rPr>
        <w:t xml:space="preserve"> will be managed in accordance with E</w:t>
      </w:r>
      <w:r w:rsidR="007F4A5E">
        <w:rPr>
          <w:rFonts w:ascii="Outfit Light" w:hAnsi="Outfit Light"/>
          <w:sz w:val="20"/>
          <w:szCs w:val="20"/>
        </w:rPr>
        <w:t>mil Dale</w:t>
      </w:r>
      <w:r w:rsidRPr="007F4A5E">
        <w:rPr>
          <w:rFonts w:ascii="Outfit Light" w:hAnsi="Outfit Light"/>
          <w:sz w:val="20"/>
          <w:szCs w:val="20"/>
        </w:rPr>
        <w:t>'s data retention arrangements, UK GDPR, the Data Protection Act 2018 and applicable safeguarding guidance.</w:t>
      </w:r>
    </w:p>
    <w:p w14:paraId="4D389EA6" w14:textId="473FDF29" w:rsidR="00F77BF7" w:rsidRPr="00121CC2" w:rsidRDefault="00F77BF7" w:rsidP="00121CC2">
      <w:pPr>
        <w:pStyle w:val="Heading2"/>
        <w:rPr>
          <w:rFonts w:ascii="Outfit" w:eastAsia="Calibri" w:hAnsi="Outfit"/>
          <w:color w:val="000000" w:themeColor="text1"/>
        </w:rPr>
      </w:pPr>
      <w:bookmarkStart w:id="17" w:name="_Toc237352602"/>
      <w:r w:rsidRPr="00121CC2">
        <w:rPr>
          <w:rFonts w:ascii="Outfit" w:eastAsia="Calibri" w:hAnsi="Outfit"/>
          <w:color w:val="000000" w:themeColor="text1"/>
        </w:rPr>
        <w:t>2.</w:t>
      </w:r>
      <w:r w:rsidR="007F4A5E" w:rsidRPr="00121CC2">
        <w:rPr>
          <w:rFonts w:ascii="Outfit" w:eastAsia="Calibri" w:hAnsi="Outfit"/>
          <w:color w:val="000000" w:themeColor="text1"/>
        </w:rPr>
        <w:t>4</w:t>
      </w:r>
      <w:r w:rsidRPr="00121CC2">
        <w:rPr>
          <w:rFonts w:ascii="Outfit" w:eastAsia="Calibri" w:hAnsi="Outfit"/>
          <w:color w:val="000000" w:themeColor="text1"/>
        </w:rPr>
        <w:t xml:space="preserve"> Responsibilities of All Staff, Freelancers, Contractors and Volunteers</w:t>
      </w:r>
      <w:bookmarkEnd w:id="17"/>
    </w:p>
    <w:p w14:paraId="102B12F6" w14:textId="39CF66E4"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Safeguarding is everyone's responsibility at E</w:t>
      </w:r>
      <w:r w:rsidR="00121CC2" w:rsidRPr="00121CC2">
        <w:rPr>
          <w:rFonts w:ascii="Outfit Light" w:hAnsi="Outfit Light"/>
          <w:sz w:val="20"/>
          <w:szCs w:val="20"/>
        </w:rPr>
        <w:t>mil Dale</w:t>
      </w:r>
      <w:r w:rsidRPr="00121CC2">
        <w:rPr>
          <w:rFonts w:ascii="Outfit Light" w:hAnsi="Outfit Light"/>
          <w:sz w:val="20"/>
          <w:szCs w:val="20"/>
        </w:rPr>
        <w:t>.</w:t>
      </w:r>
    </w:p>
    <w:p w14:paraId="5F8313DF"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All staff, freelancers and other relevant adults working within the Sixth Form provision are expected to contribute to a culture in which safeguarding concerns are recognised, reported and acted upon.</w:t>
      </w:r>
    </w:p>
    <w:p w14:paraId="2171955A" w14:textId="77777777" w:rsidR="00254627" w:rsidRDefault="00254627">
      <w:pPr>
        <w:pStyle w:val="ListParagraph"/>
        <w:numPr>
          <w:ilvl w:val="0"/>
          <w:numId w:val="18"/>
        </w:numPr>
        <w:rPr>
          <w:rFonts w:ascii="Outfit Light" w:hAnsi="Outfit Light"/>
          <w:sz w:val="20"/>
          <w:szCs w:val="20"/>
        </w:rPr>
      </w:pPr>
      <w:r w:rsidRPr="00254627">
        <w:rPr>
          <w:rFonts w:ascii="Outfit Light" w:hAnsi="Outfit Light"/>
          <w:sz w:val="20"/>
          <w:szCs w:val="20"/>
        </w:rPr>
        <w:t xml:space="preserve">All staff must read and understand Part One of Keeping Children Safe in Education 2026. </w:t>
      </w:r>
    </w:p>
    <w:p w14:paraId="218C3823" w14:textId="77777777" w:rsidR="00254627" w:rsidRDefault="00254627">
      <w:pPr>
        <w:pStyle w:val="ListParagraph"/>
        <w:numPr>
          <w:ilvl w:val="0"/>
          <w:numId w:val="18"/>
        </w:numPr>
        <w:rPr>
          <w:rFonts w:ascii="Outfit Light" w:hAnsi="Outfit Light"/>
          <w:sz w:val="20"/>
          <w:szCs w:val="20"/>
        </w:rPr>
      </w:pPr>
      <w:r w:rsidRPr="00254627">
        <w:rPr>
          <w:rFonts w:ascii="Outfit Light" w:hAnsi="Outfit Light"/>
          <w:sz w:val="20"/>
          <w:szCs w:val="20"/>
        </w:rPr>
        <w:t>Staff will also be directed to other sections of KCSIE relevant to their responsibilities. The DSL and DDSLs must have a working knowledge of the guidance as a whole, including Part Five and Annex B relating to the DSL role.</w:t>
      </w:r>
    </w:p>
    <w:p w14:paraId="4E29A0A3" w14:textId="1D7B62DB"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E</w:t>
      </w:r>
      <w:r w:rsidR="00121CC2" w:rsidRPr="00121CC2">
        <w:rPr>
          <w:rFonts w:ascii="Outfit Light" w:hAnsi="Outfit Light"/>
          <w:sz w:val="20"/>
          <w:szCs w:val="20"/>
        </w:rPr>
        <w:t>mil Dale</w:t>
      </w:r>
      <w:r w:rsidRPr="00121CC2">
        <w:rPr>
          <w:rFonts w:ascii="Outfit Light" w:hAnsi="Outfit Light"/>
          <w:sz w:val="20"/>
          <w:szCs w:val="20"/>
        </w:rPr>
        <w:t xml:space="preserve"> will determine what additional sections of KCSIE and other safeguarding guidance individuals must read according to their role and responsibilities. Individuals with specific safeguarding responsibilities must have a level of knowledge appropriate to those responsibilities.</w:t>
      </w:r>
    </w:p>
    <w:p w14:paraId="2E045EF7"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Staff and freelancers will be required to confirm that they have read and understood the safeguarding information required for their role.</w:t>
      </w:r>
    </w:p>
    <w:p w14:paraId="78BBE3B9"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All staff and freelancers must:</w:t>
      </w:r>
    </w:p>
    <w:p w14:paraId="5B1C20AC" w14:textId="489EA4D9"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know the identity of the DSL and DDSLs and understand how to contact them;</w:t>
      </w:r>
    </w:p>
    <w:p w14:paraId="611E590C" w14:textId="76353327"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E</w:t>
      </w:r>
      <w:r w:rsidR="00121CC2">
        <w:rPr>
          <w:rFonts w:ascii="Outfit Light" w:hAnsi="Outfit Light"/>
          <w:sz w:val="20"/>
          <w:szCs w:val="20"/>
        </w:rPr>
        <w:t>mil Dale</w:t>
      </w:r>
      <w:r w:rsidRPr="00121CC2">
        <w:rPr>
          <w:rFonts w:ascii="Outfit Light" w:hAnsi="Outfit Light"/>
          <w:sz w:val="20"/>
          <w:szCs w:val="20"/>
        </w:rPr>
        <w:t>'s safeguarding systems and procedures;</w:t>
      </w:r>
    </w:p>
    <w:p w14:paraId="644B1725" w14:textId="324447DF"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know how to identify and report a safeguarding concern;</w:t>
      </w:r>
    </w:p>
    <w:p w14:paraId="2FC3D4F6" w14:textId="5CAF1FCD"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act immediately where they have concerns about a child's welfare;</w:t>
      </w:r>
    </w:p>
    <w:p w14:paraId="06CDB823" w14:textId="36D06FBB"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that they may make a direct referral to Children's Services and/or the Police and must do so where necessary if safeguarding action would otherwise be delayed;</w:t>
      </w:r>
    </w:p>
    <w:p w14:paraId="1D1DD73B" w14:textId="43738A82"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lastRenderedPageBreak/>
        <w:t>never assume that another member of staff, freelancer or professional will take action or share information that may be critical to keeping a child safe;</w:t>
      </w:r>
    </w:p>
    <w:p w14:paraId="1CD6B4F9" w14:textId="67914127"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maintain an attitude of "it could happen here";</w:t>
      </w:r>
    </w:p>
    <w:p w14:paraId="73E97352" w14:textId="24DFEA06"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exercise professional curiosity and consider the wider context of a child's behaviour, presentation and circumstances;</w:t>
      </w:r>
    </w:p>
    <w:p w14:paraId="5DF9F9D6" w14:textId="1177FA9A"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be aware of indicators of abuse, neglect and exploitation;</w:t>
      </w:r>
    </w:p>
    <w:p w14:paraId="59F27A0E" w14:textId="0164F3C6"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 xml:space="preserve">understand that safeguarding concerns may arise within or outside the home, within or outside </w:t>
      </w:r>
      <w:r w:rsidR="00B42479">
        <w:rPr>
          <w:rFonts w:ascii="Outfit Light" w:hAnsi="Outfit Light"/>
          <w:sz w:val="20"/>
          <w:szCs w:val="20"/>
        </w:rPr>
        <w:t>Emil Dale</w:t>
      </w:r>
      <w:r w:rsidRPr="00121CC2">
        <w:rPr>
          <w:rFonts w:ascii="Outfit Light" w:hAnsi="Outfit Light"/>
          <w:sz w:val="20"/>
          <w:szCs w:val="20"/>
        </w:rPr>
        <w:t>, and online or offline;</w:t>
      </w:r>
    </w:p>
    <w:p w14:paraId="464159D4" w14:textId="76ABBB75"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that abuse, neglect, exploitation and other safeguarding issues rarely occur in isolation and that multiple concerns may overlap;</w:t>
      </w:r>
    </w:p>
    <w:p w14:paraId="542005B0" w14:textId="52984069"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recognise the signs that a child may benefit from early help/Family Help or statutory support;</w:t>
      </w:r>
    </w:p>
    <w:p w14:paraId="6B870B73" w14:textId="6BE3843E"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 importance of children's wishes and feelings while recognising that safeguarding action may still be necessary where a child does not want information shared;</w:t>
      </w:r>
    </w:p>
    <w:p w14:paraId="36CF24CD" w14:textId="741F2F8D"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know how to respond appropriately when a child makes a disclosure;</w:t>
      </w:r>
    </w:p>
    <w:p w14:paraId="43C3A736" w14:textId="4816E29F"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reassure children who disclose abuse or raise concerns that they are being taken seriously and will be supported;</w:t>
      </w:r>
    </w:p>
    <w:p w14:paraId="43F29B2F" w14:textId="45E2219E"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never promise confidentiality to a child where safeguarding information may need to be shared;</w:t>
      </w:r>
    </w:p>
    <w:p w14:paraId="4D382860" w14:textId="1AE25440"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record safeguarding concerns accurately, factually and promptly using E</w:t>
      </w:r>
      <w:r w:rsidR="00121CC2">
        <w:rPr>
          <w:rFonts w:ascii="Outfit Light" w:hAnsi="Outfit Light"/>
          <w:sz w:val="20"/>
          <w:szCs w:val="20"/>
        </w:rPr>
        <w:t>mil Dale</w:t>
      </w:r>
      <w:r w:rsidRPr="00121CC2">
        <w:rPr>
          <w:rFonts w:ascii="Outfit Light" w:hAnsi="Outfit Light"/>
          <w:sz w:val="20"/>
          <w:szCs w:val="20"/>
        </w:rPr>
        <w:t>'s safeguarding reporting arrangements;</w:t>
      </w:r>
    </w:p>
    <w:p w14:paraId="7E71BD98" w14:textId="139EEFD1"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share safeguarding information only with those who need it for legitimate safeguarding purposes;</w:t>
      </w:r>
    </w:p>
    <w:p w14:paraId="6C835E70" w14:textId="0D0F3BCD"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 importance of information sharing and that data protection law does not prevent the sharing of information where this is necessary and proportionate to safeguard a child;</w:t>
      </w:r>
    </w:p>
    <w:p w14:paraId="06CAD006" w14:textId="147AA631"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 safeguarding significance of repeated or prolonged absence from education;</w:t>
      </w:r>
    </w:p>
    <w:p w14:paraId="2D9B27DC" w14:textId="53B0ACCD"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recognise that mental health concerns may, in some circumstances, indicate that a child has suffered or is at risk of suffering abuse, neglect or exploitation;</w:t>
      </w:r>
    </w:p>
    <w:p w14:paraId="3454E6CF" w14:textId="70B30F03"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recognise and respond appropriately to child-on-child abuse, including sexual violence, sexual harassment, harmful sexual behaviour, bullying and online abuse;</w:t>
      </w:r>
    </w:p>
    <w:p w14:paraId="38275C68" w14:textId="7AFE2083"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that child-on-child abuse must never be dismissed as "banter", "having a laugh", "part of growing up" or an inevitable part of a performing arts environment;</w:t>
      </w:r>
    </w:p>
    <w:p w14:paraId="5910C704" w14:textId="03915056"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recognise indicators of child sexual exploitation, child criminal exploitation, serious violence, county lines, domestic abuse, forced marriage, female genital mutilation and radicalisation;</w:t>
      </w:r>
    </w:p>
    <w:p w14:paraId="73AFB7FF" w14:textId="7085D59A"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 particular safeguarding vulnerabilities that may affect children with SEND, disabilities or health conditions and other children who may experience barriers to seeking help;</w:t>
      </w:r>
    </w:p>
    <w:p w14:paraId="37329FC8" w14:textId="4F67CDE6"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their responsibilities in relation to online safety;</w:t>
      </w:r>
    </w:p>
    <w:p w14:paraId="2C289619" w14:textId="444F5753"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understand the standards of professional conduct expected when working with children, including appropriate boundaries, communication, physical contact and one-to-one working;</w:t>
      </w:r>
    </w:p>
    <w:p w14:paraId="2C12F9C7" w14:textId="63ABE1CD"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report concerns about the conduct of another adult working with children in accordance with Section 4 of this policy, including concerns that may constitute a low-level concern; and</w:t>
      </w:r>
    </w:p>
    <w:p w14:paraId="6F04FFB6" w14:textId="4A0FD609" w:rsidR="00F77BF7" w:rsidRPr="00121CC2" w:rsidRDefault="00F77BF7">
      <w:pPr>
        <w:pStyle w:val="ListParagraph"/>
        <w:numPr>
          <w:ilvl w:val="1"/>
          <w:numId w:val="18"/>
        </w:numPr>
        <w:rPr>
          <w:rFonts w:ascii="Outfit Light" w:hAnsi="Outfit Light"/>
          <w:sz w:val="20"/>
          <w:szCs w:val="20"/>
        </w:rPr>
      </w:pPr>
      <w:r w:rsidRPr="00121CC2">
        <w:rPr>
          <w:rFonts w:ascii="Outfit Light" w:hAnsi="Outfit Light"/>
          <w:sz w:val="20"/>
          <w:szCs w:val="20"/>
        </w:rPr>
        <w:t xml:space="preserve">raise concerns about unsafe safeguarding practice or failures in </w:t>
      </w:r>
      <w:r w:rsidR="00B42479">
        <w:rPr>
          <w:rFonts w:ascii="Outfit Light" w:hAnsi="Outfit Light"/>
          <w:sz w:val="20"/>
          <w:szCs w:val="20"/>
        </w:rPr>
        <w:t>Emil Dale</w:t>
      </w:r>
      <w:r w:rsidRPr="00121CC2">
        <w:rPr>
          <w:rFonts w:ascii="Outfit Light" w:hAnsi="Outfit Light"/>
          <w:sz w:val="20"/>
          <w:szCs w:val="20"/>
        </w:rPr>
        <w:t>'s safeguarding arrangements through the appropriate management or whistleblowing procedures.</w:t>
      </w:r>
    </w:p>
    <w:p w14:paraId="2DD2E0B4"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Staff and freelancers should be aware that children may not feel ready or know how to tell somebody that they are being abused, exploited or neglected. A child may not recognise their experiences as harmful or may feel embarrassed, humiliated, threatened or unable to explain what is happening.</w:t>
      </w:r>
    </w:p>
    <w:p w14:paraId="0E032F56"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The absence of a disclosure does not mean that abuse or harm is not occurring.</w:t>
      </w:r>
    </w:p>
    <w:p w14:paraId="2B3BB6D5" w14:textId="77777777" w:rsidR="00F77BF7" w:rsidRPr="00121CC2" w:rsidRDefault="00F77BF7">
      <w:pPr>
        <w:pStyle w:val="ListParagraph"/>
        <w:numPr>
          <w:ilvl w:val="0"/>
          <w:numId w:val="18"/>
        </w:numPr>
        <w:rPr>
          <w:rFonts w:ascii="Outfit Light" w:hAnsi="Outfit Light"/>
          <w:sz w:val="20"/>
          <w:szCs w:val="20"/>
        </w:rPr>
      </w:pPr>
      <w:r w:rsidRPr="00121CC2">
        <w:rPr>
          <w:rFonts w:ascii="Outfit Light" w:hAnsi="Outfit Light"/>
          <w:sz w:val="20"/>
          <w:szCs w:val="20"/>
        </w:rPr>
        <w:t>Staff should therefore remain professionally curious and speak to the DSL where they have concerns.</w:t>
      </w:r>
    </w:p>
    <w:p w14:paraId="2CE1D2E3" w14:textId="15A4C7E7" w:rsidR="00F77BF7" w:rsidRPr="00121CC2" w:rsidRDefault="00F77BF7" w:rsidP="00121CC2">
      <w:pPr>
        <w:pStyle w:val="Heading2"/>
        <w:rPr>
          <w:rFonts w:ascii="Outfit" w:eastAsia="Calibri" w:hAnsi="Outfit"/>
          <w:color w:val="000000" w:themeColor="text1"/>
        </w:rPr>
      </w:pPr>
      <w:bookmarkStart w:id="18" w:name="_Toc237352603"/>
      <w:r w:rsidRPr="00121CC2">
        <w:rPr>
          <w:rFonts w:ascii="Outfit" w:eastAsia="Calibri" w:hAnsi="Outfit"/>
          <w:color w:val="000000" w:themeColor="text1"/>
        </w:rPr>
        <w:t>2.</w:t>
      </w:r>
      <w:r w:rsidR="00121CC2" w:rsidRPr="00121CC2">
        <w:rPr>
          <w:rFonts w:ascii="Outfit" w:eastAsia="Calibri" w:hAnsi="Outfit"/>
          <w:color w:val="000000" w:themeColor="text1"/>
        </w:rPr>
        <w:t>5</w:t>
      </w:r>
      <w:r w:rsidRPr="00121CC2">
        <w:rPr>
          <w:rFonts w:ascii="Outfit" w:eastAsia="Calibri" w:hAnsi="Outfit"/>
          <w:color w:val="000000" w:themeColor="text1"/>
        </w:rPr>
        <w:t xml:space="preserve"> Safeguarding Leadership, Governance and Partnership Oversight</w:t>
      </w:r>
      <w:bookmarkEnd w:id="18"/>
    </w:p>
    <w:p w14:paraId="6E640935" w14:textId="13AF0FE8" w:rsidR="00F77BF7" w:rsidRPr="00121CC2" w:rsidRDefault="00F77BF7">
      <w:pPr>
        <w:pStyle w:val="ListParagraph"/>
        <w:numPr>
          <w:ilvl w:val="0"/>
          <w:numId w:val="19"/>
        </w:numPr>
        <w:rPr>
          <w:rFonts w:ascii="Outfit Light" w:hAnsi="Outfit Light"/>
          <w:sz w:val="20"/>
          <w:szCs w:val="20"/>
        </w:rPr>
      </w:pPr>
      <w:r w:rsidRPr="00121CC2">
        <w:rPr>
          <w:rFonts w:ascii="Outfit Light" w:hAnsi="Outfit Light"/>
          <w:sz w:val="20"/>
          <w:szCs w:val="20"/>
        </w:rPr>
        <w:t>E</w:t>
      </w:r>
      <w:r w:rsidR="00B42479">
        <w:rPr>
          <w:rFonts w:ascii="Outfit Light" w:hAnsi="Outfit Light"/>
          <w:sz w:val="20"/>
          <w:szCs w:val="20"/>
        </w:rPr>
        <w:t>mil Dale</w:t>
      </w:r>
      <w:r w:rsidRPr="00121CC2">
        <w:rPr>
          <w:rFonts w:ascii="Outfit Light" w:hAnsi="Outfit Light"/>
          <w:sz w:val="20"/>
          <w:szCs w:val="20"/>
        </w:rPr>
        <w:t>'s senior leadership has responsibility for ensuring that effective safeguarding arrangements are established, implemented, monitored and reviewed within E</w:t>
      </w:r>
      <w:r w:rsidR="00121CC2" w:rsidRPr="00121CC2">
        <w:rPr>
          <w:rFonts w:ascii="Outfit Light" w:hAnsi="Outfit Light"/>
          <w:sz w:val="20"/>
          <w:szCs w:val="20"/>
        </w:rPr>
        <w:t>mil Dale</w:t>
      </w:r>
      <w:r w:rsidRPr="00121CC2">
        <w:rPr>
          <w:rFonts w:ascii="Outfit Light" w:hAnsi="Outfit Light"/>
          <w:sz w:val="20"/>
          <w:szCs w:val="20"/>
        </w:rPr>
        <w:t>'s Sixth Form provision.</w:t>
      </w:r>
    </w:p>
    <w:p w14:paraId="0EC21FAE" w14:textId="574B1686" w:rsidR="00F77BF7" w:rsidRPr="00121CC2" w:rsidRDefault="00F77BF7">
      <w:pPr>
        <w:pStyle w:val="ListParagraph"/>
        <w:numPr>
          <w:ilvl w:val="0"/>
          <w:numId w:val="19"/>
        </w:numPr>
        <w:rPr>
          <w:rFonts w:ascii="Outfit Light" w:hAnsi="Outfit Light"/>
          <w:sz w:val="20"/>
          <w:szCs w:val="20"/>
        </w:rPr>
      </w:pPr>
      <w:r w:rsidRPr="00121CC2">
        <w:rPr>
          <w:rFonts w:ascii="Outfit Light" w:hAnsi="Outfit Light"/>
          <w:sz w:val="20"/>
          <w:szCs w:val="20"/>
        </w:rPr>
        <w:t>E</w:t>
      </w:r>
      <w:r w:rsidR="00121CC2" w:rsidRPr="00121CC2">
        <w:rPr>
          <w:rFonts w:ascii="Outfit Light" w:hAnsi="Outfit Light"/>
          <w:sz w:val="20"/>
          <w:szCs w:val="20"/>
        </w:rPr>
        <w:t>mil Dale</w:t>
      </w:r>
      <w:r w:rsidRPr="00121CC2">
        <w:rPr>
          <w:rFonts w:ascii="Outfit Light" w:hAnsi="Outfit Light"/>
          <w:sz w:val="20"/>
          <w:szCs w:val="20"/>
        </w:rPr>
        <w:t xml:space="preserve"> delivers the Sixth Form/BTEC provision in partnership with North Hertfordshire College (NHC). Safeguarding arrangements between E</w:t>
      </w:r>
      <w:r w:rsidR="00121CC2" w:rsidRPr="00121CC2">
        <w:rPr>
          <w:rFonts w:ascii="Outfit Light" w:hAnsi="Outfit Light"/>
          <w:sz w:val="20"/>
          <w:szCs w:val="20"/>
        </w:rPr>
        <w:t>mil Dale</w:t>
      </w:r>
      <w:r w:rsidRPr="00121CC2">
        <w:rPr>
          <w:rFonts w:ascii="Outfit Light" w:hAnsi="Outfit Light"/>
          <w:sz w:val="20"/>
          <w:szCs w:val="20"/>
        </w:rPr>
        <w:t xml:space="preserve"> and NHC will operate in accordance with the relevant partnership arrangements and applicable statutory requirements.</w:t>
      </w:r>
    </w:p>
    <w:p w14:paraId="48461F91" w14:textId="189C84A8" w:rsidR="00F77BF7" w:rsidRPr="00121CC2" w:rsidRDefault="00F77BF7">
      <w:pPr>
        <w:pStyle w:val="ListParagraph"/>
        <w:numPr>
          <w:ilvl w:val="0"/>
          <w:numId w:val="19"/>
        </w:numPr>
        <w:rPr>
          <w:rFonts w:ascii="Outfit Light" w:hAnsi="Outfit Light"/>
          <w:sz w:val="20"/>
          <w:szCs w:val="20"/>
        </w:rPr>
      </w:pPr>
      <w:r w:rsidRPr="00121CC2">
        <w:rPr>
          <w:rFonts w:ascii="Outfit Light" w:hAnsi="Outfit Light"/>
          <w:sz w:val="20"/>
          <w:szCs w:val="20"/>
        </w:rPr>
        <w:lastRenderedPageBreak/>
        <w:t xml:space="preserve">The respective roles of </w:t>
      </w:r>
      <w:r w:rsidR="00121CC2" w:rsidRPr="00121CC2">
        <w:rPr>
          <w:rFonts w:ascii="Outfit Light" w:hAnsi="Outfit Light"/>
          <w:sz w:val="20"/>
          <w:szCs w:val="20"/>
        </w:rPr>
        <w:t>Emil Dale</w:t>
      </w:r>
      <w:r w:rsidRPr="00121CC2">
        <w:rPr>
          <w:rFonts w:ascii="Outfit Light" w:hAnsi="Outfit Light"/>
          <w:sz w:val="20"/>
          <w:szCs w:val="20"/>
        </w:rPr>
        <w:t xml:space="preserve"> and NHC must be sufficiently clear to ensure that safeguarding concerns are not delayed, duplicated or left unaddressed.</w:t>
      </w:r>
    </w:p>
    <w:p w14:paraId="4535D0D9" w14:textId="76E8A708" w:rsidR="00F77BF7" w:rsidRPr="00121CC2" w:rsidRDefault="00121CC2">
      <w:pPr>
        <w:pStyle w:val="ListParagraph"/>
        <w:numPr>
          <w:ilvl w:val="0"/>
          <w:numId w:val="19"/>
        </w:numPr>
        <w:rPr>
          <w:rFonts w:ascii="Outfit Light" w:hAnsi="Outfit Light"/>
          <w:sz w:val="20"/>
          <w:szCs w:val="20"/>
        </w:rPr>
      </w:pPr>
      <w:r w:rsidRPr="00121CC2">
        <w:rPr>
          <w:rFonts w:ascii="Outfit Light" w:hAnsi="Outfit Light"/>
          <w:sz w:val="20"/>
          <w:szCs w:val="20"/>
        </w:rPr>
        <w:t>Emil Dale</w:t>
      </w:r>
      <w:r w:rsidR="00F77BF7" w:rsidRPr="00121CC2">
        <w:rPr>
          <w:rFonts w:ascii="Outfit Light" w:hAnsi="Outfit Light"/>
          <w:sz w:val="20"/>
          <w:szCs w:val="20"/>
        </w:rPr>
        <w:t>'s leadership will ensure that:</w:t>
      </w:r>
    </w:p>
    <w:p w14:paraId="3C99E023" w14:textId="0F59AF64"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safeguarding and child protection policies and procedures are appropriate, current and implemented effectively;</w:t>
      </w:r>
    </w:p>
    <w:p w14:paraId="7638673E" w14:textId="0D14E3DF"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E</w:t>
      </w:r>
      <w:r w:rsidR="00121CC2">
        <w:rPr>
          <w:rFonts w:ascii="Outfit Light" w:hAnsi="Outfit Light"/>
          <w:sz w:val="20"/>
          <w:szCs w:val="20"/>
        </w:rPr>
        <w:t>mil Dale</w:t>
      </w:r>
      <w:r w:rsidRPr="00121CC2">
        <w:rPr>
          <w:rFonts w:ascii="Outfit Light" w:hAnsi="Outfit Light"/>
          <w:sz w:val="20"/>
          <w:szCs w:val="20"/>
        </w:rPr>
        <w:t xml:space="preserve"> maintains an open and positive safeguarding culture in which safeguarding is everyone's responsibility;</w:t>
      </w:r>
    </w:p>
    <w:p w14:paraId="6CDDAF21" w14:textId="7F14F7BA"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an appropriately senior and suitably trained DSL is appointed and supported by appropriately trained DDSLs;</w:t>
      </w:r>
    </w:p>
    <w:p w14:paraId="0F947DB3" w14:textId="703436C0"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the DSL and DDSLs have sufficient time, authority, resources and access to training to carry out their responsibilities effectively;</w:t>
      </w:r>
    </w:p>
    <w:p w14:paraId="4EA7077B" w14:textId="0E01F326"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staff, freelancers, contractors and volunteers receive safeguarding training and information appropriate to their role;</w:t>
      </w:r>
    </w:p>
    <w:p w14:paraId="78D6D026" w14:textId="3398FB57"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all staff read Part One of Keeping Children Safe in Education 2026;</w:t>
      </w:r>
    </w:p>
    <w:p w14:paraId="63FC332B" w14:textId="52580E5D"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safer recruitment and engagement arrangements are implemented, including appropriate pre-engagement checks and maintenance of required records;</w:t>
      </w:r>
    </w:p>
    <w:p w14:paraId="5D43F214" w14:textId="47723A1A"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appropriate procedures are in place to manage allegations and safeguarding concerns about staff, freelancers, contractors and volunteers;</w:t>
      </w:r>
    </w:p>
    <w:p w14:paraId="12AAD3F7" w14:textId="35AF1F93"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appropriate procedures are in place for recording and responding to low-level concerns about adults working with children;</w:t>
      </w:r>
    </w:p>
    <w:p w14:paraId="3E927762" w14:textId="7534D37A"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referrals are made to the Local Authority Designated Officer (LADO), Disclosure and Barring Service, Teaching Regulation Agency, Police or other relevant bodies where the relevant criteria are met;</w:t>
      </w:r>
    </w:p>
    <w:p w14:paraId="13FABD7A" w14:textId="6B20B08C" w:rsidR="00F77BF7" w:rsidRPr="00121CC2" w:rsidRDefault="00121CC2">
      <w:pPr>
        <w:pStyle w:val="ListParagraph"/>
        <w:numPr>
          <w:ilvl w:val="1"/>
          <w:numId w:val="19"/>
        </w:numPr>
        <w:rPr>
          <w:rFonts w:ascii="Outfit Light" w:hAnsi="Outfit Light"/>
          <w:sz w:val="20"/>
          <w:szCs w:val="20"/>
        </w:rPr>
      </w:pPr>
      <w:r>
        <w:rPr>
          <w:rFonts w:ascii="Outfit Light" w:hAnsi="Outfit Light"/>
          <w:sz w:val="20"/>
          <w:szCs w:val="20"/>
        </w:rPr>
        <w:t>Emil Dale</w:t>
      </w:r>
      <w:r w:rsidR="00F77BF7" w:rsidRPr="00121CC2">
        <w:rPr>
          <w:rFonts w:ascii="Outfit Light" w:hAnsi="Outfit Light"/>
          <w:sz w:val="20"/>
          <w:szCs w:val="20"/>
        </w:rPr>
        <w:t xml:space="preserve"> cooperates with Children's Services, Police, health services, NHC and other relevant agencies;</w:t>
      </w:r>
    </w:p>
    <w:p w14:paraId="1543A0C1" w14:textId="096B2D3B"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appropriate arrangements are in place for the secure and lawful sharing of safeguarding information;</w:t>
      </w:r>
    </w:p>
    <w:p w14:paraId="5E7ABEC3" w14:textId="224FF2E2"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safeguarding arrangements take account of students' wishes and feelings and provide meaningful opportunities for students to raise concerns and give feedback;</w:t>
      </w:r>
    </w:p>
    <w:p w14:paraId="25F536F4" w14:textId="61E199AE"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 xml:space="preserve">students are taught about safeguarding, including online safety and healthy relationships, in a way appropriate to </w:t>
      </w:r>
      <w:r w:rsidR="00121CC2">
        <w:rPr>
          <w:rFonts w:ascii="Outfit Light" w:hAnsi="Outfit Light"/>
          <w:sz w:val="20"/>
          <w:szCs w:val="20"/>
        </w:rPr>
        <w:t>Emil Dale</w:t>
      </w:r>
      <w:r w:rsidR="00121CC2" w:rsidRPr="00121CC2">
        <w:rPr>
          <w:rFonts w:ascii="Outfit Light" w:hAnsi="Outfit Light"/>
          <w:sz w:val="20"/>
          <w:szCs w:val="20"/>
        </w:rPr>
        <w:t xml:space="preserve"> </w:t>
      </w:r>
      <w:r w:rsidRPr="00121CC2">
        <w:rPr>
          <w:rFonts w:ascii="Outfit Light" w:hAnsi="Outfit Light"/>
          <w:sz w:val="20"/>
          <w:szCs w:val="20"/>
        </w:rPr>
        <w:t>'s curriculum and their age and stage of development;</w:t>
      </w:r>
    </w:p>
    <w:p w14:paraId="4B49E8A2" w14:textId="4B043ECD"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appropriate filtering and monitoring arrangements are in place for E</w:t>
      </w:r>
      <w:r w:rsidR="00B42479">
        <w:rPr>
          <w:rFonts w:ascii="Outfit Light" w:hAnsi="Outfit Light"/>
          <w:sz w:val="20"/>
          <w:szCs w:val="20"/>
        </w:rPr>
        <w:t>mil Dale</w:t>
      </w:r>
      <w:r w:rsidRPr="00121CC2">
        <w:rPr>
          <w:rFonts w:ascii="Outfit Light" w:hAnsi="Outfit Light"/>
          <w:sz w:val="20"/>
          <w:szCs w:val="20"/>
        </w:rPr>
        <w:t>'s technology systems and are reviewed regularly;</w:t>
      </w:r>
    </w:p>
    <w:p w14:paraId="6D6E7F51" w14:textId="503A38AD"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 xml:space="preserve">safeguarding arrangements extend to </w:t>
      </w:r>
      <w:r w:rsidR="00121CC2">
        <w:rPr>
          <w:rFonts w:ascii="Outfit Light" w:hAnsi="Outfit Light"/>
          <w:sz w:val="20"/>
          <w:szCs w:val="20"/>
        </w:rPr>
        <w:t>Emil Dale</w:t>
      </w:r>
      <w:r w:rsidR="00121CC2" w:rsidRPr="00121CC2">
        <w:rPr>
          <w:rFonts w:ascii="Outfit Light" w:hAnsi="Outfit Light"/>
          <w:sz w:val="20"/>
          <w:szCs w:val="20"/>
        </w:rPr>
        <w:t xml:space="preserve"> </w:t>
      </w:r>
      <w:r w:rsidRPr="00121CC2">
        <w:rPr>
          <w:rFonts w:ascii="Outfit Light" w:hAnsi="Outfit Light"/>
          <w:sz w:val="20"/>
          <w:szCs w:val="20"/>
        </w:rPr>
        <w:t>-organised activities away from the main premises, including performances, external venues, trips, workshops, auditions and online activity;</w:t>
      </w:r>
    </w:p>
    <w:p w14:paraId="431738EB" w14:textId="37F645F0"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 xml:space="preserve">staff and freelancers understand that inappropriate conduct or safeguarding concerns arising outside their work for </w:t>
      </w:r>
      <w:r w:rsidR="00121CC2">
        <w:rPr>
          <w:rFonts w:ascii="Outfit Light" w:hAnsi="Outfit Light"/>
          <w:sz w:val="20"/>
          <w:szCs w:val="20"/>
        </w:rPr>
        <w:t>Emil Dale</w:t>
      </w:r>
      <w:r w:rsidR="00121CC2" w:rsidRPr="00121CC2">
        <w:rPr>
          <w:rFonts w:ascii="Outfit Light" w:hAnsi="Outfit Light"/>
          <w:sz w:val="20"/>
          <w:szCs w:val="20"/>
        </w:rPr>
        <w:t xml:space="preserve"> </w:t>
      </w:r>
      <w:r w:rsidRPr="00121CC2">
        <w:rPr>
          <w:rFonts w:ascii="Outfit Light" w:hAnsi="Outfit Light"/>
          <w:sz w:val="20"/>
          <w:szCs w:val="20"/>
        </w:rPr>
        <w:t>may also raise questions about their suitability to work with children;</w:t>
      </w:r>
    </w:p>
    <w:p w14:paraId="6CEF57D3" w14:textId="6AF9EC81"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safeguarding concerns, incidents, referrals, allegations, low-level concerns and other relevant information are reviewed to identify patterns, themes, risks and opportunities to improve safeguarding practice;</w:t>
      </w:r>
    </w:p>
    <w:p w14:paraId="35092C4B" w14:textId="2751AE05"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safeguarding arrangements are reviewed following significant incidents or where weaknesses are identified;</w:t>
      </w:r>
    </w:p>
    <w:p w14:paraId="3BF50FCA" w14:textId="1BC60204"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appropriate arrangements are maintained for communication and safeguarding information sharing with NHC; and</w:t>
      </w:r>
    </w:p>
    <w:p w14:paraId="436B8A5B" w14:textId="44D37DED" w:rsidR="00F77BF7" w:rsidRPr="00121CC2" w:rsidRDefault="00F77BF7">
      <w:pPr>
        <w:pStyle w:val="ListParagraph"/>
        <w:numPr>
          <w:ilvl w:val="1"/>
          <w:numId w:val="19"/>
        </w:numPr>
        <w:rPr>
          <w:rFonts w:ascii="Outfit Light" w:hAnsi="Outfit Light"/>
          <w:sz w:val="20"/>
          <w:szCs w:val="20"/>
        </w:rPr>
      </w:pPr>
      <w:r w:rsidRPr="00121CC2">
        <w:rPr>
          <w:rFonts w:ascii="Outfit Light" w:hAnsi="Outfit Light"/>
          <w:sz w:val="20"/>
          <w:szCs w:val="20"/>
        </w:rPr>
        <w:t>safeguarding remains a standing leadership priority rather than being treated solely as the responsibility of the DSL.</w:t>
      </w:r>
    </w:p>
    <w:p w14:paraId="0FA793F6" w14:textId="448AC2C9" w:rsidR="00F77BF7" w:rsidRPr="00E96176" w:rsidRDefault="00F77BF7" w:rsidP="00121CC2">
      <w:pPr>
        <w:pStyle w:val="Heading3"/>
        <w:rPr>
          <w:rFonts w:ascii="Outfit Light" w:eastAsia="Calibri" w:hAnsi="Outfit Light"/>
          <w:color w:val="000000" w:themeColor="text1"/>
          <w:sz w:val="22"/>
          <w:szCs w:val="22"/>
        </w:rPr>
      </w:pPr>
      <w:bookmarkStart w:id="19" w:name="_Toc237352604"/>
      <w:r w:rsidRPr="00E96176">
        <w:rPr>
          <w:rFonts w:ascii="Outfit Light" w:eastAsia="Calibri" w:hAnsi="Outfit Light"/>
          <w:color w:val="000000" w:themeColor="text1"/>
          <w:sz w:val="22"/>
          <w:szCs w:val="22"/>
        </w:rPr>
        <w:t>2.</w:t>
      </w:r>
      <w:r w:rsidR="00121CC2" w:rsidRPr="00E96176">
        <w:rPr>
          <w:rFonts w:ascii="Outfit Light" w:eastAsia="Calibri" w:hAnsi="Outfit Light"/>
          <w:color w:val="000000" w:themeColor="text1"/>
          <w:sz w:val="22"/>
          <w:szCs w:val="22"/>
        </w:rPr>
        <w:t>5</w:t>
      </w:r>
      <w:r w:rsidRPr="00E96176">
        <w:rPr>
          <w:rFonts w:ascii="Outfit Light" w:eastAsia="Calibri" w:hAnsi="Outfit Light"/>
          <w:color w:val="000000" w:themeColor="text1"/>
          <w:sz w:val="22"/>
          <w:szCs w:val="22"/>
        </w:rPr>
        <w:t>.1 E</w:t>
      </w:r>
      <w:r w:rsidR="00121CC2" w:rsidRPr="00E96176">
        <w:rPr>
          <w:rFonts w:ascii="Outfit Light" w:eastAsia="Calibri" w:hAnsi="Outfit Light"/>
          <w:color w:val="000000" w:themeColor="text1"/>
          <w:sz w:val="22"/>
          <w:szCs w:val="22"/>
        </w:rPr>
        <w:t>mil Dale</w:t>
      </w:r>
      <w:r w:rsidRPr="00E96176">
        <w:rPr>
          <w:rFonts w:ascii="Outfit Light" w:eastAsia="Calibri" w:hAnsi="Outfit Light"/>
          <w:color w:val="000000" w:themeColor="text1"/>
          <w:sz w:val="22"/>
          <w:szCs w:val="22"/>
        </w:rPr>
        <w:t xml:space="preserve"> and North Hertfordshire College</w:t>
      </w:r>
      <w:bookmarkEnd w:id="19"/>
    </w:p>
    <w:p w14:paraId="2AE4021C" w14:textId="29868F42"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E</w:t>
      </w:r>
      <w:r w:rsidR="00121CC2" w:rsidRPr="00121CC2">
        <w:rPr>
          <w:rFonts w:ascii="Outfit Light" w:hAnsi="Outfit Light"/>
          <w:sz w:val="20"/>
          <w:szCs w:val="20"/>
        </w:rPr>
        <w:t>mil Dale</w:t>
      </w:r>
      <w:r w:rsidRPr="00121CC2">
        <w:rPr>
          <w:rFonts w:ascii="Outfit Light" w:hAnsi="Outfit Light"/>
          <w:sz w:val="20"/>
          <w:szCs w:val="20"/>
        </w:rPr>
        <w:t xml:space="preserve"> and NHC will work collaboratively to safeguard students enrolled on the Sixth Form/BTEC provision.</w:t>
      </w:r>
    </w:p>
    <w:p w14:paraId="0831B96D" w14:textId="76E75EDC" w:rsidR="00F77BF7" w:rsidRPr="00121CC2" w:rsidRDefault="00121CC2">
      <w:pPr>
        <w:pStyle w:val="ListParagraph"/>
        <w:numPr>
          <w:ilvl w:val="0"/>
          <w:numId w:val="20"/>
        </w:numPr>
        <w:rPr>
          <w:rFonts w:ascii="Outfit Light" w:hAnsi="Outfit Light"/>
          <w:sz w:val="20"/>
          <w:szCs w:val="20"/>
        </w:rPr>
      </w:pPr>
      <w:r w:rsidRPr="00121CC2">
        <w:rPr>
          <w:rFonts w:ascii="Outfit Light" w:hAnsi="Outfit Light"/>
          <w:sz w:val="20"/>
          <w:szCs w:val="20"/>
        </w:rPr>
        <w:t xml:space="preserve">Emil Dale </w:t>
      </w:r>
      <w:r w:rsidR="00F77BF7" w:rsidRPr="00121CC2">
        <w:rPr>
          <w:rFonts w:ascii="Outfit Light" w:hAnsi="Outfit Light"/>
          <w:sz w:val="20"/>
          <w:szCs w:val="20"/>
        </w:rPr>
        <w:t>will manage safeguarding concerns arising within its day-to-day provision and will liaise with NHC where this is required or appropriate.</w:t>
      </w:r>
    </w:p>
    <w:p w14:paraId="76A3487C" w14:textId="18A4030D"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 xml:space="preserve">Relevant safeguarding information may be shared between </w:t>
      </w:r>
      <w:r w:rsidR="00121CC2" w:rsidRPr="00121CC2">
        <w:rPr>
          <w:rFonts w:ascii="Outfit Light" w:hAnsi="Outfit Light"/>
          <w:sz w:val="20"/>
          <w:szCs w:val="20"/>
        </w:rPr>
        <w:t xml:space="preserve">Emil Dale </w:t>
      </w:r>
      <w:r w:rsidRPr="00121CC2">
        <w:rPr>
          <w:rFonts w:ascii="Outfit Light" w:hAnsi="Outfit Light"/>
          <w:sz w:val="20"/>
          <w:szCs w:val="20"/>
        </w:rPr>
        <w:t>and NHC where necessary to:</w:t>
      </w:r>
    </w:p>
    <w:p w14:paraId="7120BE98"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protect a child from harm;</w:t>
      </w:r>
    </w:p>
    <w:p w14:paraId="103CCFAC"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lastRenderedPageBreak/>
        <w:t>provide appropriate support;</w:t>
      </w:r>
    </w:p>
    <w:p w14:paraId="07F7B61B"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manage safeguarding risks;</w:t>
      </w:r>
    </w:p>
    <w:p w14:paraId="4511DB43"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meet statutory safeguarding responsibilities;</w:t>
      </w:r>
    </w:p>
    <w:p w14:paraId="59156EAF"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support multi-agency safeguarding activity;</w:t>
      </w:r>
    </w:p>
    <w:p w14:paraId="26440525" w14:textId="77777777"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ensure appropriate oversight of students enrolled through the partnership; or</w:t>
      </w:r>
    </w:p>
    <w:p w14:paraId="1A86208E" w14:textId="0FCBC7D6" w:rsidR="00F77BF7" w:rsidRPr="00121CC2" w:rsidRDefault="00F77BF7">
      <w:pPr>
        <w:pStyle w:val="ListParagraph"/>
        <w:numPr>
          <w:ilvl w:val="1"/>
          <w:numId w:val="20"/>
        </w:numPr>
        <w:rPr>
          <w:rFonts w:ascii="Outfit Light" w:hAnsi="Outfit Light"/>
          <w:sz w:val="20"/>
          <w:szCs w:val="20"/>
        </w:rPr>
      </w:pPr>
      <w:r w:rsidRPr="00121CC2">
        <w:rPr>
          <w:rFonts w:ascii="Outfit Light" w:hAnsi="Outfit Light"/>
          <w:sz w:val="20"/>
          <w:szCs w:val="20"/>
        </w:rPr>
        <w:t xml:space="preserve">meet the requirements of the </w:t>
      </w:r>
      <w:r w:rsidR="00121CC2" w:rsidRPr="00121CC2">
        <w:rPr>
          <w:rFonts w:ascii="Outfit Light" w:hAnsi="Outfit Light"/>
          <w:sz w:val="20"/>
          <w:szCs w:val="20"/>
        </w:rPr>
        <w:t xml:space="preserve">Emil Dale </w:t>
      </w:r>
      <w:r w:rsidRPr="00121CC2">
        <w:rPr>
          <w:rFonts w:ascii="Outfit Light" w:hAnsi="Outfit Light"/>
          <w:sz w:val="20"/>
          <w:szCs w:val="20"/>
        </w:rPr>
        <w:t>/NHC partnership arrangements.</w:t>
      </w:r>
    </w:p>
    <w:p w14:paraId="269B9F56" w14:textId="77777777"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Information sharing will be necessary, proportionate, relevant, adequate, accurate, timely and secure.</w:t>
      </w:r>
    </w:p>
    <w:p w14:paraId="3B3C5F1D" w14:textId="768EDB79"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 xml:space="preserve">Where </w:t>
      </w:r>
      <w:r w:rsidR="00121CC2" w:rsidRPr="00121CC2">
        <w:rPr>
          <w:rFonts w:ascii="Outfit Light" w:hAnsi="Outfit Light"/>
          <w:sz w:val="20"/>
          <w:szCs w:val="20"/>
        </w:rPr>
        <w:t xml:space="preserve">Emil Dale </w:t>
      </w:r>
      <w:r w:rsidRPr="00121CC2">
        <w:rPr>
          <w:rFonts w:ascii="Outfit Light" w:hAnsi="Outfit Light"/>
          <w:sz w:val="20"/>
          <w:szCs w:val="20"/>
        </w:rPr>
        <w:t xml:space="preserve">considers that a child may be in immediate danger or at risk of significant harm, </w:t>
      </w:r>
      <w:r w:rsidR="00121CC2">
        <w:rPr>
          <w:rFonts w:ascii="Outfit Light" w:hAnsi="Outfit Light"/>
          <w:sz w:val="20"/>
          <w:szCs w:val="20"/>
        </w:rPr>
        <w:t>Emil Dale</w:t>
      </w:r>
      <w:r w:rsidRPr="00121CC2">
        <w:rPr>
          <w:rFonts w:ascii="Outfit Light" w:hAnsi="Outfit Light"/>
          <w:sz w:val="20"/>
          <w:szCs w:val="20"/>
        </w:rPr>
        <w:t xml:space="preserve"> will make the necessary referral directly to Children's Services and/or the Police without waiting for approval or action from NHC.</w:t>
      </w:r>
    </w:p>
    <w:p w14:paraId="1619B035" w14:textId="5E9B8FB8"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 xml:space="preserve">The </w:t>
      </w:r>
      <w:r w:rsidR="00121CC2" w:rsidRPr="00121CC2">
        <w:rPr>
          <w:rFonts w:ascii="Outfit Light" w:hAnsi="Outfit Light"/>
          <w:sz w:val="20"/>
          <w:szCs w:val="20"/>
        </w:rPr>
        <w:t xml:space="preserve">Emil Dale </w:t>
      </w:r>
      <w:r w:rsidRPr="00121CC2">
        <w:rPr>
          <w:rFonts w:ascii="Outfit Light" w:hAnsi="Outfit Light"/>
          <w:sz w:val="20"/>
          <w:szCs w:val="20"/>
        </w:rPr>
        <w:t>DSL will notify or liaise with NHC's safeguarding team as appropriate following such action.</w:t>
      </w:r>
    </w:p>
    <w:p w14:paraId="72899E78" w14:textId="77777777"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The principal NHC safeguarding contact for the partnership is:</w:t>
      </w:r>
    </w:p>
    <w:p w14:paraId="24914ACC" w14:textId="77777777" w:rsidR="00F77BF7" w:rsidRPr="00DE3E1F" w:rsidRDefault="00F77BF7" w:rsidP="00DE3E1F">
      <w:pPr>
        <w:pStyle w:val="ListParagraph"/>
        <w:ind w:left="1440"/>
        <w:rPr>
          <w:rFonts w:ascii="Outfit Light" w:hAnsi="Outfit Light"/>
          <w:sz w:val="20"/>
          <w:szCs w:val="20"/>
        </w:rPr>
      </w:pPr>
      <w:r w:rsidRPr="00DE3E1F">
        <w:rPr>
          <w:rFonts w:ascii="Outfit Light" w:hAnsi="Outfit Light"/>
          <w:sz w:val="20"/>
          <w:szCs w:val="20"/>
        </w:rPr>
        <w:t>Emma Masters</w:t>
      </w:r>
      <w:r w:rsidRPr="00DE3E1F">
        <w:rPr>
          <w:rFonts w:ascii="Outfit Light" w:hAnsi="Outfit Light"/>
          <w:sz w:val="20"/>
          <w:szCs w:val="20"/>
        </w:rPr>
        <w:br/>
        <w:t>Designated Safeguarding Lead – North Hertfordshire College</w:t>
      </w:r>
      <w:r w:rsidRPr="00DE3E1F">
        <w:rPr>
          <w:rFonts w:ascii="Outfit Light" w:hAnsi="Outfit Light"/>
          <w:sz w:val="20"/>
          <w:szCs w:val="20"/>
        </w:rPr>
        <w:br/>
        <w:t>Telephone: 01462 424214</w:t>
      </w:r>
      <w:r w:rsidRPr="00DE3E1F">
        <w:rPr>
          <w:rFonts w:ascii="Outfit Light" w:hAnsi="Outfit Light"/>
          <w:sz w:val="20"/>
          <w:szCs w:val="20"/>
        </w:rPr>
        <w:br/>
        <w:t xml:space="preserve">Email: </w:t>
      </w:r>
      <w:hyperlink r:id="rId13" w:history="1">
        <w:r w:rsidRPr="00DE3E1F">
          <w:rPr>
            <w:rStyle w:val="Hyperlink"/>
            <w:rFonts w:ascii="Outfit Light" w:eastAsia="Calibri" w:hAnsi="Outfit Light"/>
            <w:sz w:val="18"/>
            <w:szCs w:val="18"/>
          </w:rPr>
          <w:t>emasters@nhc.ac.uk</w:t>
        </w:r>
      </w:hyperlink>
    </w:p>
    <w:p w14:paraId="74EF287B" w14:textId="0485C31E" w:rsidR="00F77BF7" w:rsidRPr="00121CC2" w:rsidRDefault="00F77BF7">
      <w:pPr>
        <w:pStyle w:val="ListParagraph"/>
        <w:numPr>
          <w:ilvl w:val="0"/>
          <w:numId w:val="20"/>
        </w:numPr>
        <w:rPr>
          <w:rFonts w:ascii="Outfit Light" w:hAnsi="Outfit Light"/>
          <w:sz w:val="20"/>
          <w:szCs w:val="20"/>
        </w:rPr>
      </w:pPr>
      <w:r w:rsidRPr="00121CC2">
        <w:rPr>
          <w:rFonts w:ascii="Outfit Light" w:hAnsi="Outfit Light"/>
          <w:sz w:val="20"/>
          <w:szCs w:val="20"/>
        </w:rPr>
        <w:t xml:space="preserve">Contact details will be reviewed regularly and updated promptly where NHC notifies </w:t>
      </w:r>
      <w:r w:rsidR="00121CC2" w:rsidRPr="00121CC2">
        <w:rPr>
          <w:rFonts w:ascii="Outfit Light" w:hAnsi="Outfit Light"/>
          <w:sz w:val="20"/>
          <w:szCs w:val="20"/>
        </w:rPr>
        <w:t xml:space="preserve">Emil Dale </w:t>
      </w:r>
      <w:r w:rsidRPr="00121CC2">
        <w:rPr>
          <w:rFonts w:ascii="Outfit Light" w:hAnsi="Outfit Light"/>
          <w:sz w:val="20"/>
          <w:szCs w:val="20"/>
        </w:rPr>
        <w:t>of a change.</w:t>
      </w:r>
    </w:p>
    <w:p w14:paraId="15F0F59D" w14:textId="56BAC452" w:rsidR="00F77BF7" w:rsidRPr="00E96176" w:rsidRDefault="00F77BF7" w:rsidP="00121CC2">
      <w:pPr>
        <w:pStyle w:val="Heading3"/>
        <w:rPr>
          <w:rFonts w:ascii="Outfit Light" w:eastAsia="Calibri" w:hAnsi="Outfit Light"/>
          <w:color w:val="000000" w:themeColor="text1"/>
          <w:sz w:val="22"/>
          <w:szCs w:val="22"/>
        </w:rPr>
      </w:pPr>
      <w:bookmarkStart w:id="20" w:name="_Toc237352605"/>
      <w:r w:rsidRPr="00E96176">
        <w:rPr>
          <w:rFonts w:ascii="Outfit Light" w:eastAsia="Calibri" w:hAnsi="Outfit Light"/>
          <w:color w:val="000000" w:themeColor="text1"/>
          <w:sz w:val="22"/>
          <w:szCs w:val="22"/>
        </w:rPr>
        <w:t>2.</w:t>
      </w:r>
      <w:r w:rsidR="00121CC2" w:rsidRPr="00E96176">
        <w:rPr>
          <w:rFonts w:ascii="Outfit Light" w:eastAsia="Calibri" w:hAnsi="Outfit Light"/>
          <w:color w:val="000000" w:themeColor="text1"/>
          <w:sz w:val="22"/>
          <w:szCs w:val="22"/>
        </w:rPr>
        <w:t>5</w:t>
      </w:r>
      <w:r w:rsidRPr="00E96176">
        <w:rPr>
          <w:rFonts w:ascii="Outfit Light" w:eastAsia="Calibri" w:hAnsi="Outfit Light"/>
          <w:color w:val="000000" w:themeColor="text1"/>
          <w:sz w:val="22"/>
          <w:szCs w:val="22"/>
        </w:rPr>
        <w:t>.2 Safeguarding oversight and challenge</w:t>
      </w:r>
      <w:bookmarkEnd w:id="20"/>
    </w:p>
    <w:p w14:paraId="580B567C" w14:textId="363DD5FF" w:rsidR="00F77BF7" w:rsidRPr="00121CC2" w:rsidRDefault="00F77BF7">
      <w:pPr>
        <w:pStyle w:val="ListParagraph"/>
        <w:numPr>
          <w:ilvl w:val="0"/>
          <w:numId w:val="21"/>
        </w:numPr>
        <w:rPr>
          <w:rFonts w:ascii="Outfit Light" w:hAnsi="Outfit Light"/>
          <w:sz w:val="20"/>
          <w:szCs w:val="20"/>
        </w:rPr>
      </w:pPr>
      <w:r w:rsidRPr="00121CC2">
        <w:rPr>
          <w:rFonts w:ascii="Outfit Light" w:hAnsi="Outfit Light"/>
          <w:sz w:val="20"/>
          <w:szCs w:val="20"/>
        </w:rPr>
        <w:t>E</w:t>
      </w:r>
      <w:r w:rsidR="00121CC2" w:rsidRPr="00121CC2">
        <w:rPr>
          <w:rFonts w:ascii="Outfit Light" w:hAnsi="Outfit Light"/>
          <w:sz w:val="20"/>
          <w:szCs w:val="20"/>
        </w:rPr>
        <w:t>mil Dale</w:t>
      </w:r>
      <w:r w:rsidRPr="00121CC2">
        <w:rPr>
          <w:rFonts w:ascii="Outfit Light" w:hAnsi="Outfit Light"/>
          <w:sz w:val="20"/>
          <w:szCs w:val="20"/>
        </w:rPr>
        <w:t>'s senior leadership will ensure that safeguarding practice is subject to appropriate oversight and challenge.</w:t>
      </w:r>
    </w:p>
    <w:p w14:paraId="4601B3B4" w14:textId="77777777" w:rsidR="00F77BF7" w:rsidRPr="00121CC2" w:rsidRDefault="00F77BF7">
      <w:pPr>
        <w:pStyle w:val="ListParagraph"/>
        <w:numPr>
          <w:ilvl w:val="0"/>
          <w:numId w:val="21"/>
        </w:numPr>
        <w:rPr>
          <w:rFonts w:ascii="Outfit Light" w:hAnsi="Outfit Light"/>
          <w:sz w:val="20"/>
          <w:szCs w:val="20"/>
        </w:rPr>
      </w:pPr>
      <w:r w:rsidRPr="00121CC2">
        <w:rPr>
          <w:rFonts w:ascii="Outfit Light" w:hAnsi="Outfit Light"/>
          <w:sz w:val="20"/>
          <w:szCs w:val="20"/>
        </w:rPr>
        <w:t>This will include consideration of:</w:t>
      </w:r>
    </w:p>
    <w:p w14:paraId="4A57E65E"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safeguarding referrals and themes;</w:t>
      </w:r>
    </w:p>
    <w:p w14:paraId="292D8628"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early help/Family Help activity;</w:t>
      </w:r>
    </w:p>
    <w:p w14:paraId="5280767C"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children subject to statutory safeguarding processes;</w:t>
      </w:r>
    </w:p>
    <w:p w14:paraId="254E579A"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attendance-related safeguarding concerns;</w:t>
      </w:r>
    </w:p>
    <w:p w14:paraId="49837FA5"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child-on-child abuse;</w:t>
      </w:r>
    </w:p>
    <w:p w14:paraId="54C4A878"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sexual harassment and sexual violence;</w:t>
      </w:r>
    </w:p>
    <w:p w14:paraId="177FE108"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online safeguarding;</w:t>
      </w:r>
    </w:p>
    <w:p w14:paraId="1FE8B6CA"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Prevent concerns;</w:t>
      </w:r>
    </w:p>
    <w:p w14:paraId="3DB936C7"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allegations against adults;</w:t>
      </w:r>
    </w:p>
    <w:p w14:paraId="05775081"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low-level concerns;</w:t>
      </w:r>
    </w:p>
    <w:p w14:paraId="4D582108"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safer recruitment;</w:t>
      </w:r>
    </w:p>
    <w:p w14:paraId="48F80446"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safeguarding training and staff understanding;</w:t>
      </w:r>
    </w:p>
    <w:p w14:paraId="6DC8DF7F"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safeguarding arrangements at external venues and activities;</w:t>
      </w:r>
    </w:p>
    <w:p w14:paraId="4E3304D2"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student voice and whether students feel safe and know how to report concerns; and</w:t>
      </w:r>
    </w:p>
    <w:p w14:paraId="164CC588" w14:textId="77777777" w:rsidR="00F77BF7" w:rsidRPr="00121CC2" w:rsidRDefault="00F77BF7">
      <w:pPr>
        <w:pStyle w:val="ListParagraph"/>
        <w:numPr>
          <w:ilvl w:val="1"/>
          <w:numId w:val="21"/>
        </w:numPr>
        <w:rPr>
          <w:rFonts w:ascii="Outfit Light" w:hAnsi="Outfit Light"/>
          <w:sz w:val="20"/>
          <w:szCs w:val="20"/>
        </w:rPr>
      </w:pPr>
      <w:r w:rsidRPr="00121CC2">
        <w:rPr>
          <w:rFonts w:ascii="Outfit Light" w:hAnsi="Outfit Light"/>
          <w:sz w:val="20"/>
          <w:szCs w:val="20"/>
        </w:rPr>
        <w:t>actions arising from safeguarding incidents, reviews or identified weaknesses.</w:t>
      </w:r>
    </w:p>
    <w:p w14:paraId="1A42B2B3" w14:textId="77777777" w:rsidR="00F77BF7" w:rsidRPr="00121CC2" w:rsidRDefault="00F77BF7">
      <w:pPr>
        <w:pStyle w:val="ListParagraph"/>
        <w:numPr>
          <w:ilvl w:val="0"/>
          <w:numId w:val="21"/>
        </w:numPr>
        <w:rPr>
          <w:rFonts w:ascii="Outfit Light" w:hAnsi="Outfit Light"/>
          <w:sz w:val="20"/>
          <w:szCs w:val="20"/>
        </w:rPr>
      </w:pPr>
      <w:r w:rsidRPr="00121CC2">
        <w:rPr>
          <w:rFonts w:ascii="Outfit Light" w:hAnsi="Outfit Light"/>
          <w:sz w:val="20"/>
          <w:szCs w:val="20"/>
        </w:rPr>
        <w:t>Safeguarding information used for oversight purposes should normally be anonymised or appropriately minimised unless identifiable information is necessary for a legitimate safeguarding purpose.</w:t>
      </w:r>
    </w:p>
    <w:p w14:paraId="0BCE2AAA" w14:textId="2CE987C1" w:rsidR="00F77BF7" w:rsidRPr="00121CC2" w:rsidRDefault="00121CC2">
      <w:pPr>
        <w:pStyle w:val="ListParagraph"/>
        <w:numPr>
          <w:ilvl w:val="0"/>
          <w:numId w:val="21"/>
        </w:numPr>
        <w:rPr>
          <w:rFonts w:ascii="Outfit Light" w:hAnsi="Outfit Light"/>
          <w:sz w:val="20"/>
          <w:szCs w:val="20"/>
        </w:rPr>
      </w:pPr>
      <w:r w:rsidRPr="00121CC2">
        <w:rPr>
          <w:rFonts w:ascii="Outfit Light" w:hAnsi="Outfit Light"/>
          <w:sz w:val="20"/>
          <w:szCs w:val="20"/>
        </w:rPr>
        <w:t>Emil Dale</w:t>
      </w:r>
      <w:r w:rsidR="00F77BF7" w:rsidRPr="00121CC2">
        <w:rPr>
          <w:rFonts w:ascii="Outfit Light" w:hAnsi="Outfit Light"/>
          <w:sz w:val="20"/>
          <w:szCs w:val="20"/>
        </w:rPr>
        <w:t xml:space="preserve"> will provide NHC with safeguarding assurance, information or access to relevant records where this is required under the partnership arrangements and can lawfully be provided.</w:t>
      </w:r>
    </w:p>
    <w:p w14:paraId="7F47609E" w14:textId="2A8AAA2E" w:rsidR="00F77BF7" w:rsidRPr="00121CC2" w:rsidRDefault="00F77BF7">
      <w:pPr>
        <w:pStyle w:val="ListParagraph"/>
        <w:numPr>
          <w:ilvl w:val="0"/>
          <w:numId w:val="21"/>
        </w:numPr>
        <w:rPr>
          <w:rFonts w:ascii="Outfit Light" w:hAnsi="Outfit Light"/>
          <w:sz w:val="20"/>
          <w:szCs w:val="20"/>
        </w:rPr>
      </w:pPr>
      <w:r w:rsidRPr="00121CC2">
        <w:rPr>
          <w:rFonts w:ascii="Outfit Light" w:hAnsi="Outfit Light"/>
          <w:sz w:val="20"/>
          <w:szCs w:val="20"/>
        </w:rPr>
        <w:t xml:space="preserve">Where </w:t>
      </w:r>
      <w:r w:rsidR="00121CC2" w:rsidRPr="00121CC2">
        <w:rPr>
          <w:rFonts w:ascii="Outfit Light" w:hAnsi="Outfit Light"/>
          <w:sz w:val="20"/>
          <w:szCs w:val="20"/>
        </w:rPr>
        <w:t>Emil Dale</w:t>
      </w:r>
      <w:r w:rsidRPr="00121CC2">
        <w:rPr>
          <w:rFonts w:ascii="Outfit Light" w:hAnsi="Outfit Light"/>
          <w:sz w:val="20"/>
          <w:szCs w:val="20"/>
        </w:rPr>
        <w:t xml:space="preserve"> or NHC identifies a weakness or concern in safeguarding arrangements, appropriate remedial action will be taken promptly and its effectiveness reviewed.</w:t>
      </w:r>
    </w:p>
    <w:p w14:paraId="42E10972" w14:textId="0B230EB1" w:rsidR="00F77BF7" w:rsidRDefault="00F77BF7">
      <w:pPr>
        <w:rPr>
          <w:rFonts w:ascii="Outfit Light" w:eastAsia="Calibri" w:hAnsi="Outfit Light" w:cstheme="majorBidi"/>
          <w:sz w:val="20"/>
          <w:szCs w:val="20"/>
        </w:rPr>
      </w:pPr>
    </w:p>
    <w:p w14:paraId="07501CA9" w14:textId="5E93AFD9" w:rsidR="00121CC2" w:rsidRPr="00121CC2" w:rsidRDefault="00121CC2" w:rsidP="00121CC2">
      <w:pPr>
        <w:pStyle w:val="Heading2"/>
        <w:rPr>
          <w:rFonts w:ascii="Outfit" w:eastAsia="Calibri" w:hAnsi="Outfit"/>
          <w:color w:val="000000" w:themeColor="text1"/>
        </w:rPr>
      </w:pPr>
      <w:bookmarkStart w:id="21" w:name="_Toc237352606"/>
      <w:r w:rsidRPr="00121CC2">
        <w:rPr>
          <w:rFonts w:ascii="Outfit" w:eastAsia="Calibri" w:hAnsi="Outfit"/>
          <w:color w:val="000000" w:themeColor="text1"/>
        </w:rPr>
        <w:t>2.6 Safeguarding and Child Protection in Hertfordshire</w:t>
      </w:r>
      <w:bookmarkEnd w:id="21"/>
    </w:p>
    <w:p w14:paraId="276831AC" w14:textId="77777777" w:rsidR="00121CC2" w:rsidRPr="00121CC2" w:rsidRDefault="00121CC2">
      <w:pPr>
        <w:pStyle w:val="ListParagraph"/>
        <w:numPr>
          <w:ilvl w:val="0"/>
          <w:numId w:val="22"/>
        </w:numPr>
        <w:rPr>
          <w:rFonts w:ascii="Outfit Light" w:eastAsia="Calibri" w:hAnsi="Outfit Light"/>
          <w:sz w:val="20"/>
          <w:szCs w:val="20"/>
        </w:rPr>
      </w:pPr>
      <w:r w:rsidRPr="00121CC2">
        <w:rPr>
          <w:rFonts w:ascii="Outfit Light" w:eastAsia="Calibri" w:hAnsi="Outfit Light"/>
          <w:sz w:val="20"/>
          <w:szCs w:val="20"/>
        </w:rPr>
        <w:t>Emil Dale works within the safeguarding arrangements established by the Hertfordshire Safeguarding Children Partnership (HSCP) and will follow relevant local safeguarding procedures and threshold guidance.</w:t>
      </w:r>
    </w:p>
    <w:p w14:paraId="634668C0" w14:textId="77777777" w:rsidR="00121CC2" w:rsidRPr="00121CC2" w:rsidRDefault="00121CC2">
      <w:pPr>
        <w:pStyle w:val="ListParagraph"/>
        <w:numPr>
          <w:ilvl w:val="0"/>
          <w:numId w:val="22"/>
        </w:numPr>
        <w:rPr>
          <w:rFonts w:ascii="Outfit Light" w:eastAsia="Calibri" w:hAnsi="Outfit Light"/>
          <w:sz w:val="20"/>
          <w:szCs w:val="20"/>
        </w:rPr>
      </w:pPr>
      <w:r w:rsidRPr="00121CC2">
        <w:rPr>
          <w:rFonts w:ascii="Outfit Light" w:eastAsia="Calibri" w:hAnsi="Outfit Light"/>
          <w:sz w:val="20"/>
          <w:szCs w:val="20"/>
        </w:rPr>
        <w:t>All staff and freelancers should understand that safeguarding concerns can range from circumstances where a child or family may benefit from additional support through to circumstances where a child may be suffering, or is likely to suffer, significant harm.</w:t>
      </w:r>
    </w:p>
    <w:p w14:paraId="1F2D82B7" w14:textId="77777777" w:rsidR="00121CC2" w:rsidRPr="00121CC2" w:rsidRDefault="00121CC2">
      <w:pPr>
        <w:pStyle w:val="ListParagraph"/>
        <w:numPr>
          <w:ilvl w:val="0"/>
          <w:numId w:val="22"/>
        </w:numPr>
        <w:rPr>
          <w:rFonts w:ascii="Outfit Light" w:eastAsia="Calibri" w:hAnsi="Outfit Light"/>
          <w:sz w:val="20"/>
          <w:szCs w:val="20"/>
        </w:rPr>
      </w:pPr>
      <w:r w:rsidRPr="00121CC2">
        <w:rPr>
          <w:rFonts w:ascii="Outfit Light" w:eastAsia="Calibri" w:hAnsi="Outfit Light"/>
          <w:sz w:val="20"/>
          <w:szCs w:val="20"/>
        </w:rPr>
        <w:lastRenderedPageBreak/>
        <w:t>Safeguarding concerns should always be considered in the context of the individual child and their circumstances. Abuse, neglect, exploitation and other safeguarding issues rarely occur in isolation and different forms of harm may overlap.</w:t>
      </w:r>
    </w:p>
    <w:p w14:paraId="2FFC6EB6" w14:textId="5D7056FD" w:rsidR="00121CC2" w:rsidRPr="00E96176" w:rsidRDefault="00121CC2" w:rsidP="00121CC2">
      <w:pPr>
        <w:pStyle w:val="Heading3"/>
        <w:rPr>
          <w:rFonts w:ascii="Outfit Light" w:eastAsia="Calibri" w:hAnsi="Outfit Light"/>
          <w:color w:val="000000" w:themeColor="text1"/>
          <w:sz w:val="22"/>
          <w:szCs w:val="22"/>
        </w:rPr>
      </w:pPr>
      <w:bookmarkStart w:id="22" w:name="_Toc237352607"/>
      <w:r w:rsidRPr="00E96176">
        <w:rPr>
          <w:rFonts w:ascii="Outfit Light" w:eastAsia="Calibri" w:hAnsi="Outfit Light"/>
          <w:color w:val="000000" w:themeColor="text1"/>
          <w:sz w:val="22"/>
          <w:szCs w:val="22"/>
        </w:rPr>
        <w:t>2.6.1 Early Help and Family Help</w:t>
      </w:r>
      <w:bookmarkEnd w:id="22"/>
    </w:p>
    <w:p w14:paraId="023019DB" w14:textId="77777777" w:rsidR="00121CC2" w:rsidRPr="00121CC2" w:rsidRDefault="00121CC2">
      <w:pPr>
        <w:pStyle w:val="ListParagraph"/>
        <w:numPr>
          <w:ilvl w:val="0"/>
          <w:numId w:val="23"/>
        </w:numPr>
        <w:rPr>
          <w:rFonts w:ascii="Outfit Light" w:eastAsia="Calibri" w:hAnsi="Outfit Light"/>
          <w:sz w:val="20"/>
          <w:szCs w:val="20"/>
        </w:rPr>
      </w:pPr>
      <w:r w:rsidRPr="00121CC2">
        <w:rPr>
          <w:rFonts w:ascii="Outfit Light" w:eastAsia="Calibri" w:hAnsi="Outfit Light"/>
          <w:sz w:val="20"/>
          <w:szCs w:val="20"/>
        </w:rPr>
        <w:t>Early identification and intervention are important in preventing difficulties from escalating.</w:t>
      </w:r>
    </w:p>
    <w:p w14:paraId="0A5CA2F4" w14:textId="77777777" w:rsidR="00121CC2" w:rsidRPr="00121CC2" w:rsidRDefault="00121CC2">
      <w:pPr>
        <w:pStyle w:val="ListParagraph"/>
        <w:numPr>
          <w:ilvl w:val="0"/>
          <w:numId w:val="23"/>
        </w:numPr>
        <w:rPr>
          <w:rFonts w:ascii="Outfit Light" w:eastAsia="Calibri" w:hAnsi="Outfit Light"/>
          <w:sz w:val="20"/>
          <w:szCs w:val="20"/>
        </w:rPr>
      </w:pPr>
      <w:r w:rsidRPr="00121CC2">
        <w:rPr>
          <w:rFonts w:ascii="Outfit Light" w:eastAsia="Calibri" w:hAnsi="Outfit Light"/>
          <w:sz w:val="20"/>
          <w:szCs w:val="20"/>
        </w:rPr>
        <w:t>Staff and freelancers should be alert to children and families who may benefit from additional help and should discuss emerging concerns with the Designated Safeguarding Lead (DSL) or a Deputy Designated Safeguarding Lead (DDSL).</w:t>
      </w:r>
    </w:p>
    <w:p w14:paraId="1EE42D8E" w14:textId="77777777" w:rsidR="00121CC2" w:rsidRPr="00121CC2" w:rsidRDefault="00121CC2">
      <w:pPr>
        <w:pStyle w:val="ListParagraph"/>
        <w:numPr>
          <w:ilvl w:val="0"/>
          <w:numId w:val="23"/>
        </w:numPr>
        <w:rPr>
          <w:rFonts w:ascii="Outfit Light" w:eastAsia="Calibri" w:hAnsi="Outfit Light"/>
          <w:sz w:val="20"/>
          <w:szCs w:val="20"/>
        </w:rPr>
      </w:pPr>
      <w:r w:rsidRPr="00121CC2">
        <w:rPr>
          <w:rFonts w:ascii="Outfit Light" w:eastAsia="Calibri" w:hAnsi="Outfit Light"/>
          <w:sz w:val="20"/>
          <w:szCs w:val="20"/>
        </w:rPr>
        <w:t>In Hertfordshire, early help and family support may involve services provided through local multi-agency arrangements. The terminology, pathways and services available may change over time and Emil Dale will follow the current arrangements published by Hertfordshire County Council and the Hertfordshire Safeguarding Children Partnership.</w:t>
      </w:r>
    </w:p>
    <w:p w14:paraId="32B472ED" w14:textId="77777777" w:rsidR="00121CC2" w:rsidRPr="00121CC2" w:rsidRDefault="00121CC2">
      <w:pPr>
        <w:pStyle w:val="ListParagraph"/>
        <w:numPr>
          <w:ilvl w:val="0"/>
          <w:numId w:val="23"/>
        </w:numPr>
        <w:rPr>
          <w:rFonts w:ascii="Outfit Light" w:eastAsia="Calibri" w:hAnsi="Outfit Light"/>
          <w:sz w:val="20"/>
          <w:szCs w:val="20"/>
        </w:rPr>
      </w:pPr>
      <w:r w:rsidRPr="00121CC2">
        <w:rPr>
          <w:rFonts w:ascii="Outfit Light" w:eastAsia="Calibri" w:hAnsi="Outfit Light"/>
          <w:sz w:val="20"/>
          <w:szCs w:val="20"/>
        </w:rPr>
        <w:t>Where appropriate, Emil Dale may:</w:t>
      </w:r>
    </w:p>
    <w:p w14:paraId="4FA9AA3A" w14:textId="77777777" w:rsidR="00121CC2" w:rsidRPr="00E96176" w:rsidRDefault="00121CC2">
      <w:pPr>
        <w:pStyle w:val="ListParagraph"/>
        <w:numPr>
          <w:ilvl w:val="1"/>
          <w:numId w:val="21"/>
        </w:numPr>
        <w:rPr>
          <w:rFonts w:ascii="Outfit Light" w:hAnsi="Outfit Light"/>
          <w:sz w:val="20"/>
          <w:szCs w:val="20"/>
        </w:rPr>
      </w:pPr>
      <w:r w:rsidRPr="00E96176">
        <w:rPr>
          <w:rFonts w:ascii="Outfit Light" w:hAnsi="Outfit Light"/>
          <w:sz w:val="20"/>
          <w:szCs w:val="20"/>
        </w:rPr>
        <w:t>provide support through its own pastoral arrangements;</w:t>
      </w:r>
    </w:p>
    <w:p w14:paraId="3AF45723" w14:textId="77777777" w:rsidR="00121CC2" w:rsidRPr="00E96176" w:rsidRDefault="00121CC2">
      <w:pPr>
        <w:pStyle w:val="ListParagraph"/>
        <w:numPr>
          <w:ilvl w:val="1"/>
          <w:numId w:val="21"/>
        </w:numPr>
        <w:rPr>
          <w:rFonts w:ascii="Outfit Light" w:hAnsi="Outfit Light"/>
          <w:sz w:val="20"/>
          <w:szCs w:val="20"/>
        </w:rPr>
      </w:pPr>
      <w:r w:rsidRPr="00E96176">
        <w:rPr>
          <w:rFonts w:ascii="Outfit Light" w:hAnsi="Outfit Light"/>
          <w:sz w:val="20"/>
          <w:szCs w:val="20"/>
        </w:rPr>
        <w:t>work with NHC to coordinate appropriate educational or pastoral support;</w:t>
      </w:r>
    </w:p>
    <w:p w14:paraId="4ABFB6A0" w14:textId="77777777" w:rsidR="00121CC2" w:rsidRPr="00E96176" w:rsidRDefault="00121CC2">
      <w:pPr>
        <w:pStyle w:val="ListParagraph"/>
        <w:numPr>
          <w:ilvl w:val="1"/>
          <w:numId w:val="21"/>
        </w:numPr>
        <w:rPr>
          <w:rFonts w:ascii="Outfit Light" w:hAnsi="Outfit Light"/>
          <w:sz w:val="20"/>
          <w:szCs w:val="20"/>
        </w:rPr>
      </w:pPr>
      <w:r w:rsidRPr="00E96176">
        <w:rPr>
          <w:rFonts w:ascii="Outfit Light" w:hAnsi="Outfit Light"/>
          <w:sz w:val="20"/>
          <w:szCs w:val="20"/>
        </w:rPr>
        <w:t>support or contribute to an early help or Family Help assessment;</w:t>
      </w:r>
    </w:p>
    <w:p w14:paraId="37CDFAF5" w14:textId="77777777" w:rsidR="00121CC2" w:rsidRPr="00E96176" w:rsidRDefault="00121CC2">
      <w:pPr>
        <w:pStyle w:val="ListParagraph"/>
        <w:numPr>
          <w:ilvl w:val="1"/>
          <w:numId w:val="21"/>
        </w:numPr>
        <w:rPr>
          <w:rFonts w:ascii="Outfit Light" w:hAnsi="Outfit Light"/>
          <w:sz w:val="20"/>
          <w:szCs w:val="20"/>
        </w:rPr>
      </w:pPr>
      <w:r w:rsidRPr="00E96176">
        <w:rPr>
          <w:rFonts w:ascii="Outfit Light" w:hAnsi="Outfit Light"/>
          <w:sz w:val="20"/>
          <w:szCs w:val="20"/>
        </w:rPr>
        <w:t>participate in multi-agency meetings or plans; and/or</w:t>
      </w:r>
    </w:p>
    <w:p w14:paraId="742152E1" w14:textId="77777777" w:rsidR="00121CC2" w:rsidRPr="00E96176" w:rsidRDefault="00121CC2">
      <w:pPr>
        <w:pStyle w:val="ListParagraph"/>
        <w:numPr>
          <w:ilvl w:val="1"/>
          <w:numId w:val="21"/>
        </w:numPr>
        <w:rPr>
          <w:rFonts w:ascii="Outfit Light" w:hAnsi="Outfit Light"/>
          <w:sz w:val="20"/>
          <w:szCs w:val="20"/>
        </w:rPr>
      </w:pPr>
      <w:r w:rsidRPr="00E96176">
        <w:rPr>
          <w:rFonts w:ascii="Outfit Light" w:hAnsi="Outfit Light"/>
          <w:sz w:val="20"/>
          <w:szCs w:val="20"/>
        </w:rPr>
        <w:t>make or support a referral to Children's Services or another appropriate service.</w:t>
      </w:r>
    </w:p>
    <w:p w14:paraId="3D7585B0" w14:textId="77777777" w:rsidR="00121CC2" w:rsidRPr="00121CC2" w:rsidRDefault="00121CC2">
      <w:pPr>
        <w:pStyle w:val="ListParagraph"/>
        <w:numPr>
          <w:ilvl w:val="0"/>
          <w:numId w:val="23"/>
        </w:numPr>
        <w:rPr>
          <w:rFonts w:ascii="Outfit Light" w:eastAsia="Calibri" w:hAnsi="Outfit Light"/>
          <w:sz w:val="20"/>
          <w:szCs w:val="20"/>
        </w:rPr>
      </w:pPr>
      <w:r w:rsidRPr="00121CC2">
        <w:rPr>
          <w:rFonts w:ascii="Outfit Light" w:eastAsia="Calibri" w:hAnsi="Outfit Light"/>
          <w:sz w:val="20"/>
          <w:szCs w:val="20"/>
        </w:rPr>
        <w:t>The child's needs and circumstances will determine the appropriate response.</w:t>
      </w:r>
    </w:p>
    <w:p w14:paraId="609685D4" w14:textId="22AC83C0" w:rsidR="00121CC2" w:rsidRPr="00E96176" w:rsidRDefault="00121CC2" w:rsidP="00121CC2">
      <w:pPr>
        <w:pStyle w:val="Heading3"/>
        <w:rPr>
          <w:rFonts w:ascii="Outfit Light" w:eastAsia="Calibri" w:hAnsi="Outfit Light"/>
          <w:color w:val="000000" w:themeColor="text1"/>
          <w:sz w:val="22"/>
          <w:szCs w:val="22"/>
        </w:rPr>
      </w:pPr>
      <w:bookmarkStart w:id="23" w:name="_Toc237352608"/>
      <w:r w:rsidRPr="00E96176">
        <w:rPr>
          <w:rFonts w:ascii="Outfit Light" w:eastAsia="Calibri" w:hAnsi="Outfit Light"/>
          <w:color w:val="000000" w:themeColor="text1"/>
          <w:sz w:val="22"/>
          <w:szCs w:val="22"/>
        </w:rPr>
        <w:t>2.6.2 Child in Need</w:t>
      </w:r>
      <w:bookmarkEnd w:id="23"/>
    </w:p>
    <w:p w14:paraId="09990E81" w14:textId="77777777" w:rsidR="00121CC2" w:rsidRPr="00121CC2" w:rsidRDefault="00121CC2">
      <w:pPr>
        <w:pStyle w:val="ListParagraph"/>
        <w:numPr>
          <w:ilvl w:val="0"/>
          <w:numId w:val="24"/>
        </w:numPr>
        <w:rPr>
          <w:rFonts w:ascii="Outfit Light" w:eastAsia="Calibri" w:hAnsi="Outfit Light"/>
          <w:sz w:val="20"/>
          <w:szCs w:val="20"/>
        </w:rPr>
      </w:pPr>
      <w:r w:rsidRPr="00121CC2">
        <w:rPr>
          <w:rFonts w:ascii="Outfit Light" w:eastAsia="Calibri" w:hAnsi="Outfit Light"/>
          <w:sz w:val="20"/>
          <w:szCs w:val="20"/>
        </w:rPr>
        <w:t>Under section 17 of the Children Act 1989, a child may be considered a Child in Need where:</w:t>
      </w:r>
    </w:p>
    <w:p w14:paraId="4FCE2156" w14:textId="77777777" w:rsidR="00121CC2" w:rsidRPr="00E96176" w:rsidRDefault="00121CC2">
      <w:pPr>
        <w:pStyle w:val="ListParagraph"/>
        <w:numPr>
          <w:ilvl w:val="1"/>
          <w:numId w:val="49"/>
        </w:numPr>
        <w:rPr>
          <w:rFonts w:ascii="Outfit Light" w:hAnsi="Outfit Light"/>
          <w:sz w:val="20"/>
          <w:szCs w:val="20"/>
        </w:rPr>
      </w:pPr>
      <w:r w:rsidRPr="00E96176">
        <w:rPr>
          <w:rFonts w:ascii="Outfit Light" w:hAnsi="Outfit Light"/>
          <w:sz w:val="20"/>
          <w:szCs w:val="20"/>
        </w:rPr>
        <w:t>they are unlikely to achieve or maintain a reasonable standard of health or development without the provision of services;</w:t>
      </w:r>
    </w:p>
    <w:p w14:paraId="31E1BC1B" w14:textId="77777777" w:rsidR="00121CC2" w:rsidRPr="00E96176" w:rsidRDefault="00121CC2">
      <w:pPr>
        <w:pStyle w:val="ListParagraph"/>
        <w:numPr>
          <w:ilvl w:val="1"/>
          <w:numId w:val="49"/>
        </w:numPr>
        <w:rPr>
          <w:rFonts w:ascii="Outfit Light" w:hAnsi="Outfit Light"/>
          <w:sz w:val="20"/>
          <w:szCs w:val="20"/>
        </w:rPr>
      </w:pPr>
      <w:r w:rsidRPr="00E96176">
        <w:rPr>
          <w:rFonts w:ascii="Outfit Light" w:hAnsi="Outfit Light"/>
          <w:sz w:val="20"/>
          <w:szCs w:val="20"/>
        </w:rPr>
        <w:t>their health or development is likely to be significantly impaired without the provision of services; or</w:t>
      </w:r>
    </w:p>
    <w:p w14:paraId="3BFA25CF" w14:textId="77777777" w:rsidR="00121CC2" w:rsidRPr="00E96176" w:rsidRDefault="00121CC2">
      <w:pPr>
        <w:pStyle w:val="ListParagraph"/>
        <w:numPr>
          <w:ilvl w:val="1"/>
          <w:numId w:val="49"/>
        </w:numPr>
        <w:rPr>
          <w:rFonts w:ascii="Outfit Light" w:hAnsi="Outfit Light"/>
          <w:sz w:val="20"/>
          <w:szCs w:val="20"/>
        </w:rPr>
      </w:pPr>
      <w:r w:rsidRPr="00E96176">
        <w:rPr>
          <w:rFonts w:ascii="Outfit Light" w:hAnsi="Outfit Light"/>
          <w:sz w:val="20"/>
          <w:szCs w:val="20"/>
        </w:rPr>
        <w:t>they are disabled.</w:t>
      </w:r>
    </w:p>
    <w:p w14:paraId="0689536A" w14:textId="77777777" w:rsidR="00121CC2" w:rsidRPr="00121CC2" w:rsidRDefault="00121CC2">
      <w:pPr>
        <w:pStyle w:val="ListParagraph"/>
        <w:numPr>
          <w:ilvl w:val="0"/>
          <w:numId w:val="24"/>
        </w:numPr>
        <w:rPr>
          <w:rFonts w:ascii="Outfit Light" w:eastAsia="Calibri" w:hAnsi="Outfit Light"/>
          <w:sz w:val="20"/>
          <w:szCs w:val="20"/>
        </w:rPr>
      </w:pPr>
      <w:r w:rsidRPr="00121CC2">
        <w:rPr>
          <w:rFonts w:ascii="Outfit Light" w:eastAsia="Calibri" w:hAnsi="Outfit Light"/>
          <w:sz w:val="20"/>
          <w:szCs w:val="20"/>
        </w:rPr>
        <w:t>Where staff or freelancers believe that a child may be in need of additional support, the concern should be reported to the DSL or a DDSL so that appropriate action can be considered.</w:t>
      </w:r>
    </w:p>
    <w:p w14:paraId="5D51BB7C" w14:textId="1E09DC5F" w:rsidR="00121CC2" w:rsidRPr="00E96176" w:rsidRDefault="00121CC2" w:rsidP="00121CC2">
      <w:pPr>
        <w:pStyle w:val="Heading3"/>
        <w:rPr>
          <w:rFonts w:ascii="Outfit Light" w:eastAsia="Calibri" w:hAnsi="Outfit Light"/>
          <w:color w:val="000000" w:themeColor="text1"/>
          <w:sz w:val="22"/>
          <w:szCs w:val="22"/>
        </w:rPr>
      </w:pPr>
      <w:bookmarkStart w:id="24" w:name="_Toc237352609"/>
      <w:r w:rsidRPr="00E96176">
        <w:rPr>
          <w:rFonts w:ascii="Outfit Light" w:eastAsia="Calibri" w:hAnsi="Outfit Light"/>
          <w:color w:val="000000" w:themeColor="text1"/>
          <w:sz w:val="22"/>
          <w:szCs w:val="22"/>
        </w:rPr>
        <w:t>2.6.3 Child Protection and Significant Harm</w:t>
      </w:r>
      <w:bookmarkEnd w:id="24"/>
    </w:p>
    <w:p w14:paraId="239263CF" w14:textId="77777777" w:rsidR="00121CC2" w:rsidRPr="00121CC2" w:rsidRDefault="00121CC2">
      <w:pPr>
        <w:pStyle w:val="ListParagraph"/>
        <w:numPr>
          <w:ilvl w:val="0"/>
          <w:numId w:val="25"/>
        </w:numPr>
        <w:rPr>
          <w:rFonts w:ascii="Outfit Light" w:eastAsia="Calibri" w:hAnsi="Outfit Light"/>
          <w:sz w:val="20"/>
          <w:szCs w:val="20"/>
        </w:rPr>
      </w:pPr>
      <w:r w:rsidRPr="00121CC2">
        <w:rPr>
          <w:rFonts w:ascii="Outfit Light" w:eastAsia="Calibri" w:hAnsi="Outfit Light"/>
          <w:sz w:val="20"/>
          <w:szCs w:val="20"/>
        </w:rPr>
        <w:t>Under section 47 of the Children Act 1989, a local authority has a duty to make enquiries where it has reasonable cause to suspect that a child is suffering, or is likely to suffer, significant harm.</w:t>
      </w:r>
    </w:p>
    <w:p w14:paraId="420BB4EC" w14:textId="77777777" w:rsidR="00121CC2" w:rsidRPr="00121CC2" w:rsidRDefault="00121CC2">
      <w:pPr>
        <w:pStyle w:val="ListParagraph"/>
        <w:numPr>
          <w:ilvl w:val="0"/>
          <w:numId w:val="25"/>
        </w:numPr>
        <w:rPr>
          <w:rFonts w:ascii="Outfit Light" w:eastAsia="Calibri" w:hAnsi="Outfit Light"/>
          <w:sz w:val="20"/>
          <w:szCs w:val="20"/>
        </w:rPr>
      </w:pPr>
      <w:r w:rsidRPr="00121CC2">
        <w:rPr>
          <w:rFonts w:ascii="Outfit Light" w:eastAsia="Calibri" w:hAnsi="Outfit Light"/>
          <w:sz w:val="20"/>
          <w:szCs w:val="20"/>
        </w:rPr>
        <w:t>Safeguarding concerns may relate to abuse, neglect or exploitation occurring:</w:t>
      </w:r>
    </w:p>
    <w:p w14:paraId="56288877"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within the child's family or home;</w:t>
      </w:r>
    </w:p>
    <w:p w14:paraId="6C08290D"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within an intimate or other relationship;</w:t>
      </w:r>
    </w:p>
    <w:p w14:paraId="101BC02D"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within Emil Dale or another education setting;</w:t>
      </w:r>
    </w:p>
    <w:p w14:paraId="13A839EB"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within the wider community;</w:t>
      </w:r>
    </w:p>
    <w:p w14:paraId="37C2AF5C"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between children;</w:t>
      </w:r>
    </w:p>
    <w:p w14:paraId="42CE1EBC"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online; or</w:t>
      </w:r>
    </w:p>
    <w:p w14:paraId="787DE29E" w14:textId="77777777" w:rsidR="00121CC2" w:rsidRPr="00E96176" w:rsidRDefault="00121CC2">
      <w:pPr>
        <w:pStyle w:val="ListParagraph"/>
        <w:numPr>
          <w:ilvl w:val="1"/>
          <w:numId w:val="50"/>
        </w:numPr>
        <w:rPr>
          <w:rFonts w:ascii="Outfit Light" w:hAnsi="Outfit Light"/>
          <w:sz w:val="20"/>
          <w:szCs w:val="20"/>
        </w:rPr>
      </w:pPr>
      <w:r w:rsidRPr="00E96176">
        <w:rPr>
          <w:rFonts w:ascii="Outfit Light" w:hAnsi="Outfit Light"/>
          <w:sz w:val="20"/>
          <w:szCs w:val="20"/>
        </w:rPr>
        <w:t>across a combination of different environments.</w:t>
      </w:r>
    </w:p>
    <w:p w14:paraId="106BBCD0" w14:textId="77777777" w:rsidR="00121CC2" w:rsidRPr="00121CC2" w:rsidRDefault="00121CC2">
      <w:pPr>
        <w:pStyle w:val="ListParagraph"/>
        <w:numPr>
          <w:ilvl w:val="0"/>
          <w:numId w:val="25"/>
        </w:numPr>
        <w:rPr>
          <w:rFonts w:ascii="Outfit Light" w:eastAsia="Calibri" w:hAnsi="Outfit Light"/>
          <w:sz w:val="20"/>
          <w:szCs w:val="20"/>
        </w:rPr>
      </w:pPr>
      <w:r w:rsidRPr="00121CC2">
        <w:rPr>
          <w:rFonts w:ascii="Outfit Light" w:eastAsia="Calibri" w:hAnsi="Outfit Light"/>
          <w:sz w:val="20"/>
          <w:szCs w:val="20"/>
        </w:rPr>
        <w:t>Where there is reasonable cause to suspect that a child is suffering or is likely to suffer significant harm, a referral must be made to Children's Services without delay.</w:t>
      </w:r>
    </w:p>
    <w:p w14:paraId="10374351" w14:textId="77777777" w:rsidR="00121CC2" w:rsidRPr="00121CC2" w:rsidRDefault="00121CC2">
      <w:pPr>
        <w:pStyle w:val="ListParagraph"/>
        <w:numPr>
          <w:ilvl w:val="0"/>
          <w:numId w:val="25"/>
        </w:numPr>
        <w:rPr>
          <w:rFonts w:ascii="Outfit Light" w:eastAsia="Calibri" w:hAnsi="Outfit Light"/>
          <w:sz w:val="20"/>
          <w:szCs w:val="20"/>
        </w:rPr>
      </w:pPr>
      <w:r w:rsidRPr="00121CC2">
        <w:rPr>
          <w:rFonts w:ascii="Outfit Light" w:eastAsia="Calibri" w:hAnsi="Outfit Light"/>
          <w:sz w:val="20"/>
          <w:szCs w:val="20"/>
        </w:rPr>
        <w:t>Where a child is in immediate danger or there is an immediate risk of serious harm, the Police should also be contacted.</w:t>
      </w:r>
    </w:p>
    <w:p w14:paraId="331E4667" w14:textId="77777777" w:rsidR="00121CC2" w:rsidRPr="00121CC2" w:rsidRDefault="00121CC2">
      <w:pPr>
        <w:pStyle w:val="ListParagraph"/>
        <w:numPr>
          <w:ilvl w:val="0"/>
          <w:numId w:val="25"/>
        </w:numPr>
        <w:rPr>
          <w:rFonts w:ascii="Outfit Light" w:eastAsia="Calibri" w:hAnsi="Outfit Light"/>
          <w:sz w:val="20"/>
          <w:szCs w:val="20"/>
        </w:rPr>
      </w:pPr>
      <w:r w:rsidRPr="00121CC2">
        <w:rPr>
          <w:rFonts w:ascii="Outfit Light" w:eastAsia="Calibri" w:hAnsi="Outfit Light"/>
          <w:sz w:val="20"/>
          <w:szCs w:val="20"/>
        </w:rPr>
        <w:t>Staff and freelancers must never wait for NHC approval before making an urgent safeguarding referral.</w:t>
      </w:r>
    </w:p>
    <w:p w14:paraId="2B7FBE4D" w14:textId="1E9B83FC" w:rsidR="00121CC2" w:rsidRPr="00E96176" w:rsidRDefault="00121CC2" w:rsidP="00121CC2">
      <w:pPr>
        <w:pStyle w:val="Heading3"/>
        <w:rPr>
          <w:rFonts w:ascii="Outfit Light" w:eastAsia="Calibri" w:hAnsi="Outfit Light"/>
          <w:color w:val="000000" w:themeColor="text1"/>
          <w:sz w:val="22"/>
          <w:szCs w:val="22"/>
        </w:rPr>
      </w:pPr>
      <w:bookmarkStart w:id="25" w:name="_Toc237352610"/>
      <w:r w:rsidRPr="00E96176">
        <w:rPr>
          <w:rFonts w:ascii="Outfit Light" w:eastAsia="Calibri" w:hAnsi="Outfit Light"/>
          <w:color w:val="000000" w:themeColor="text1"/>
          <w:sz w:val="22"/>
          <w:szCs w:val="22"/>
        </w:rPr>
        <w:t>2.6.4 Multi-agency working</w:t>
      </w:r>
      <w:bookmarkEnd w:id="25"/>
    </w:p>
    <w:p w14:paraId="5EB4647D" w14:textId="77777777" w:rsidR="00121CC2" w:rsidRPr="00121CC2" w:rsidRDefault="00121CC2">
      <w:pPr>
        <w:pStyle w:val="ListParagraph"/>
        <w:numPr>
          <w:ilvl w:val="0"/>
          <w:numId w:val="26"/>
        </w:numPr>
        <w:rPr>
          <w:rFonts w:ascii="Outfit Light" w:eastAsia="Calibri" w:hAnsi="Outfit Light"/>
          <w:sz w:val="20"/>
          <w:szCs w:val="20"/>
        </w:rPr>
      </w:pPr>
      <w:r w:rsidRPr="00121CC2">
        <w:rPr>
          <w:rFonts w:ascii="Outfit Light" w:eastAsia="Calibri" w:hAnsi="Outfit Light"/>
          <w:sz w:val="20"/>
          <w:szCs w:val="20"/>
        </w:rPr>
        <w:t>Emil Dale recognises that effective safeguarding requires organisations and professionals to work together.</w:t>
      </w:r>
    </w:p>
    <w:p w14:paraId="49800B6B" w14:textId="77777777" w:rsidR="00121CC2" w:rsidRPr="00121CC2" w:rsidRDefault="00121CC2">
      <w:pPr>
        <w:pStyle w:val="ListParagraph"/>
        <w:numPr>
          <w:ilvl w:val="0"/>
          <w:numId w:val="26"/>
        </w:numPr>
        <w:rPr>
          <w:rFonts w:ascii="Outfit Light" w:eastAsia="Calibri" w:hAnsi="Outfit Light"/>
          <w:sz w:val="20"/>
          <w:szCs w:val="20"/>
        </w:rPr>
      </w:pPr>
      <w:r w:rsidRPr="00121CC2">
        <w:rPr>
          <w:rFonts w:ascii="Outfit Light" w:eastAsia="Calibri" w:hAnsi="Outfit Light"/>
          <w:sz w:val="20"/>
          <w:szCs w:val="20"/>
        </w:rPr>
        <w:t>Emil Dale will cooperate with:</w:t>
      </w:r>
    </w:p>
    <w:p w14:paraId="5042D2F3"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Hertfordshire Children's Services;</w:t>
      </w:r>
    </w:p>
    <w:p w14:paraId="2EA38E45"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Police;</w:t>
      </w:r>
    </w:p>
    <w:p w14:paraId="5395A650"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health services;</w:t>
      </w:r>
    </w:p>
    <w:p w14:paraId="2F1A1C36"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lastRenderedPageBreak/>
        <w:t>NHC;</w:t>
      </w:r>
    </w:p>
    <w:p w14:paraId="17B91298"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the Hertfordshire Safeguarding Children Partnership;</w:t>
      </w:r>
    </w:p>
    <w:p w14:paraId="320B15EE"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Prevent/Channel services where applicable; and</w:t>
      </w:r>
    </w:p>
    <w:p w14:paraId="6E551497" w14:textId="77777777" w:rsidR="00121CC2" w:rsidRPr="00E96176" w:rsidRDefault="00121CC2">
      <w:pPr>
        <w:pStyle w:val="ListParagraph"/>
        <w:numPr>
          <w:ilvl w:val="1"/>
          <w:numId w:val="51"/>
        </w:numPr>
        <w:rPr>
          <w:rFonts w:ascii="Outfit Light" w:hAnsi="Outfit Light"/>
          <w:sz w:val="20"/>
          <w:szCs w:val="20"/>
        </w:rPr>
      </w:pPr>
      <w:r w:rsidRPr="00E96176">
        <w:rPr>
          <w:rFonts w:ascii="Outfit Light" w:hAnsi="Outfit Light"/>
          <w:sz w:val="20"/>
          <w:szCs w:val="20"/>
        </w:rPr>
        <w:t>other relevant statutory, voluntary or specialist agencies.</w:t>
      </w:r>
    </w:p>
    <w:p w14:paraId="7735B565" w14:textId="5CDEF503" w:rsidR="00254627" w:rsidRDefault="00254627">
      <w:pPr>
        <w:pStyle w:val="ListParagraph"/>
        <w:numPr>
          <w:ilvl w:val="0"/>
          <w:numId w:val="26"/>
        </w:numPr>
        <w:rPr>
          <w:rFonts w:ascii="Outfit Light" w:eastAsia="Calibri" w:hAnsi="Outfit Light"/>
          <w:sz w:val="20"/>
          <w:szCs w:val="20"/>
        </w:rPr>
      </w:pPr>
      <w:r w:rsidRPr="00254627">
        <w:rPr>
          <w:rFonts w:ascii="Outfit Light" w:eastAsia="Calibri" w:hAnsi="Outfit Light"/>
          <w:sz w:val="20"/>
          <w:szCs w:val="20"/>
        </w:rPr>
        <w:t>Where Emil Dale disagrees with a safeguarding decision, assessment, threshold decision or response made by another agency, and considers that a child may remain at risk, the DSL will use the Hertfordshire Safeguarding Children Partnership professional differences and escalation procedures as appropriate. Professional disagreement must not prevent continued action to safeguard the child.</w:t>
      </w:r>
    </w:p>
    <w:p w14:paraId="5103C97C" w14:textId="08170C0B" w:rsidR="00121CC2" w:rsidRPr="00121CC2" w:rsidRDefault="00121CC2">
      <w:pPr>
        <w:pStyle w:val="ListParagraph"/>
        <w:numPr>
          <w:ilvl w:val="0"/>
          <w:numId w:val="26"/>
        </w:numPr>
        <w:rPr>
          <w:rFonts w:ascii="Outfit Light" w:eastAsia="Calibri" w:hAnsi="Outfit Light"/>
          <w:sz w:val="20"/>
          <w:szCs w:val="20"/>
        </w:rPr>
      </w:pPr>
      <w:r w:rsidRPr="00121CC2">
        <w:rPr>
          <w:rFonts w:ascii="Outfit Light" w:eastAsia="Calibri" w:hAnsi="Outfit Light"/>
          <w:sz w:val="20"/>
          <w:szCs w:val="20"/>
        </w:rPr>
        <w:t>Emil Dale will provide relevant safeguarding information when lawfully requested and will contribute to assessments, plans, meetings and statutory safeguarding processes where appropriate.</w:t>
      </w:r>
    </w:p>
    <w:p w14:paraId="195571CA" w14:textId="77777777" w:rsidR="00121CC2" w:rsidRPr="00121CC2" w:rsidRDefault="00121CC2">
      <w:pPr>
        <w:pStyle w:val="ListParagraph"/>
        <w:numPr>
          <w:ilvl w:val="0"/>
          <w:numId w:val="26"/>
        </w:numPr>
        <w:rPr>
          <w:rFonts w:ascii="Outfit Light" w:eastAsia="Calibri" w:hAnsi="Outfit Light"/>
          <w:sz w:val="20"/>
          <w:szCs w:val="20"/>
        </w:rPr>
      </w:pPr>
      <w:r w:rsidRPr="00121CC2">
        <w:rPr>
          <w:rFonts w:ascii="Outfit Light" w:eastAsia="Calibri" w:hAnsi="Outfit Light"/>
          <w:sz w:val="20"/>
          <w:szCs w:val="20"/>
        </w:rPr>
        <w:t>Staff and freelancers must not assume that another organisation or professional has already shared information that may be important to keeping a child safe.</w:t>
      </w:r>
    </w:p>
    <w:p w14:paraId="7DFB20C1" w14:textId="3C708A5D" w:rsidR="00121CC2" w:rsidRPr="00E96176" w:rsidRDefault="00121CC2" w:rsidP="007023AD">
      <w:pPr>
        <w:pStyle w:val="Heading3"/>
        <w:rPr>
          <w:rFonts w:ascii="Outfit Light" w:eastAsia="Calibri" w:hAnsi="Outfit Light"/>
          <w:color w:val="000000" w:themeColor="text1"/>
          <w:sz w:val="22"/>
          <w:szCs w:val="22"/>
        </w:rPr>
      </w:pPr>
      <w:bookmarkStart w:id="26" w:name="_Toc237352611"/>
      <w:r w:rsidRPr="00E96176">
        <w:rPr>
          <w:rFonts w:ascii="Outfit Light" w:eastAsia="Calibri" w:hAnsi="Outfit Light"/>
          <w:color w:val="000000" w:themeColor="text1"/>
          <w:sz w:val="22"/>
          <w:szCs w:val="22"/>
        </w:rPr>
        <w:t>2.</w:t>
      </w:r>
      <w:r w:rsidR="007023AD" w:rsidRPr="00E96176">
        <w:rPr>
          <w:rFonts w:ascii="Outfit Light" w:eastAsia="Calibri" w:hAnsi="Outfit Light"/>
          <w:color w:val="000000" w:themeColor="text1"/>
          <w:sz w:val="22"/>
          <w:szCs w:val="22"/>
        </w:rPr>
        <w:t>6</w:t>
      </w:r>
      <w:r w:rsidRPr="00E96176">
        <w:rPr>
          <w:rFonts w:ascii="Outfit Light" w:eastAsia="Calibri" w:hAnsi="Outfit Light"/>
          <w:color w:val="000000" w:themeColor="text1"/>
          <w:sz w:val="22"/>
          <w:szCs w:val="22"/>
        </w:rPr>
        <w:t>.</w:t>
      </w:r>
      <w:r w:rsidR="007023AD" w:rsidRPr="00E96176">
        <w:rPr>
          <w:rFonts w:ascii="Outfit Light" w:eastAsia="Calibri" w:hAnsi="Outfit Light"/>
          <w:color w:val="000000" w:themeColor="text1"/>
          <w:sz w:val="22"/>
          <w:szCs w:val="22"/>
        </w:rPr>
        <w:t>5</w:t>
      </w:r>
      <w:r w:rsidRPr="00E96176">
        <w:rPr>
          <w:rFonts w:ascii="Outfit Light" w:eastAsia="Calibri" w:hAnsi="Outfit Light"/>
          <w:color w:val="000000" w:themeColor="text1"/>
          <w:sz w:val="22"/>
          <w:szCs w:val="22"/>
        </w:rPr>
        <w:t xml:space="preserve"> Equality, Inclusion and Children Who May be Particularly Vulnerable</w:t>
      </w:r>
      <w:bookmarkEnd w:id="26"/>
    </w:p>
    <w:p w14:paraId="26248C2B"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Emil Dale is committed to safeguarding all children equally and to maintaining an inclusive and anti-discriminatory safeguarding culture.</w:t>
      </w:r>
    </w:p>
    <w:p w14:paraId="6322116E"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Some children may be at greater risk of abuse, neglect or exploitation, or may experience additional barriers to recognising, reporting or disclosing harm.</w:t>
      </w:r>
    </w:p>
    <w:p w14:paraId="2D039190"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Staff and freelancers should be particularly alert to the safeguarding needs of children who:</w:t>
      </w:r>
    </w:p>
    <w:p w14:paraId="7CF40AAA"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special educational needs and/or disabilities (SEND);</w:t>
      </w:r>
    </w:p>
    <w:p w14:paraId="394A154B"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physical or mental health conditions;</w:t>
      </w:r>
    </w:p>
    <w:p w14:paraId="6A1FA9B2"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young carers;</w:t>
      </w:r>
    </w:p>
    <w:p w14:paraId="5BBE0E7E"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looked after or previously looked after;</w:t>
      </w:r>
    </w:p>
    <w:p w14:paraId="253EE924"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a social worker;</w:t>
      </w:r>
    </w:p>
    <w:p w14:paraId="7982DD18"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care experienced;</w:t>
      </w:r>
    </w:p>
    <w:p w14:paraId="2C68EBD0"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experiencing poverty, homelessness, insecure housing or other significant family difficulties;</w:t>
      </w:r>
    </w:p>
    <w:p w14:paraId="502B5B69"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experienced domestic abuse;</w:t>
      </w:r>
    </w:p>
    <w:p w14:paraId="2A5EA49C"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English as an additional language;</w:t>
      </w:r>
    </w:p>
    <w:p w14:paraId="0BDDC9DE"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refugees or asylum seekers;</w:t>
      </w:r>
    </w:p>
    <w:p w14:paraId="56961147"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at risk of discrimination, harassment or abuse because of their race, ethnicity, religion or belief, sex, sexual orientation, disability or other characteristic;</w:t>
      </w:r>
    </w:p>
    <w:p w14:paraId="5621C382"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lesbian, gay or bisexual, or are perceived by others to be;</w:t>
      </w:r>
    </w:p>
    <w:p w14:paraId="68562F96"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questioning their sexual orientation or gender;</w:t>
      </w:r>
    </w:p>
    <w:p w14:paraId="4D6C73C5"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may be at risk of female genital mutilation, forced marriage, honour-based abuse, exploitation or radicalisation;</w:t>
      </w:r>
    </w:p>
    <w:p w14:paraId="54A22415"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at risk of child sexual exploitation or child criminal exploitation;</w:t>
      </w:r>
    </w:p>
    <w:p w14:paraId="6B4F1976"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are affected by their own or a family member's mental health, substance misuse or other significant difficulties;</w:t>
      </w:r>
    </w:p>
    <w:p w14:paraId="5490A9EB"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experienced significant or repeated absence from education;</w:t>
      </w:r>
    </w:p>
    <w:p w14:paraId="4CD3857F"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have previously experienced abuse, neglect or exploitation; or</w:t>
      </w:r>
    </w:p>
    <w:p w14:paraId="69B52CE8" w14:textId="77777777" w:rsidR="00121CC2" w:rsidRPr="00E96176" w:rsidRDefault="00121CC2">
      <w:pPr>
        <w:pStyle w:val="ListParagraph"/>
        <w:numPr>
          <w:ilvl w:val="1"/>
          <w:numId w:val="52"/>
        </w:numPr>
        <w:rPr>
          <w:rFonts w:ascii="Outfit Light" w:hAnsi="Outfit Light"/>
          <w:sz w:val="20"/>
          <w:szCs w:val="20"/>
        </w:rPr>
      </w:pPr>
      <w:r w:rsidRPr="00E96176">
        <w:rPr>
          <w:rFonts w:ascii="Outfit Light" w:hAnsi="Outfit Light"/>
          <w:sz w:val="20"/>
          <w:szCs w:val="20"/>
        </w:rPr>
        <w:t>may, for any other reason, find it more difficult to seek help or communicate that something is wrong.</w:t>
      </w:r>
    </w:p>
    <w:p w14:paraId="66889CF7"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This list is not exhaustive.</w:t>
      </w:r>
    </w:p>
    <w:p w14:paraId="21FAA405"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Staff should avoid assumptions about a child's vulnerability or experiences. The presence of a particular characteristic does not mean that a child is experiencing abuse, and the absence of an identified vulnerability does not mean that a child is safe from harm.</w:t>
      </w:r>
    </w:p>
    <w:p w14:paraId="27732A10"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Staff should instead remain professionally curious and consider the individual child's presentation, behaviour, circumstances and voice.</w:t>
      </w:r>
    </w:p>
    <w:p w14:paraId="08215DEA"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Emil Dale will take reasonable and appropriate steps to ensure that safeguarding arrangements are accessible to all students and that children understand how they can seek help.</w:t>
      </w:r>
    </w:p>
    <w:p w14:paraId="031C9308" w14:textId="77777777" w:rsidR="00121CC2" w:rsidRPr="007023AD"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t>Where a child faces communication or other barriers, consideration will be given to how their wishes, feelings and experiences can be heard effectively.</w:t>
      </w:r>
    </w:p>
    <w:p w14:paraId="7A415625" w14:textId="77777777" w:rsidR="00121CC2" w:rsidRDefault="00121CC2">
      <w:pPr>
        <w:pStyle w:val="ListParagraph"/>
        <w:numPr>
          <w:ilvl w:val="0"/>
          <w:numId w:val="27"/>
        </w:numPr>
        <w:rPr>
          <w:rFonts w:ascii="Outfit Light" w:eastAsia="Calibri" w:hAnsi="Outfit Light"/>
          <w:sz w:val="20"/>
          <w:szCs w:val="20"/>
        </w:rPr>
      </w:pPr>
      <w:r w:rsidRPr="007023AD">
        <w:rPr>
          <w:rFonts w:ascii="Outfit Light" w:eastAsia="Calibri" w:hAnsi="Outfit Light"/>
          <w:sz w:val="20"/>
          <w:szCs w:val="20"/>
        </w:rPr>
        <w:lastRenderedPageBreak/>
        <w:t>No safeguarding concern will be dismissed or treated less seriously because of a child's background, identity, behaviour, academic performance, attendance, disability or additional needs.</w:t>
      </w:r>
    </w:p>
    <w:p w14:paraId="0C140581" w14:textId="77777777" w:rsidR="00254627" w:rsidRDefault="00254627" w:rsidP="00254627">
      <w:pPr>
        <w:pStyle w:val="ListParagraph"/>
        <w:rPr>
          <w:rFonts w:ascii="Outfit Light" w:eastAsia="Calibri" w:hAnsi="Outfit Light"/>
          <w:sz w:val="20"/>
          <w:szCs w:val="20"/>
        </w:rPr>
      </w:pPr>
    </w:p>
    <w:p w14:paraId="3807913D" w14:textId="77777777" w:rsidR="00254627" w:rsidRDefault="00254627" w:rsidP="00254627">
      <w:pPr>
        <w:pStyle w:val="ListParagraph"/>
        <w:rPr>
          <w:rFonts w:ascii="Outfit Light" w:eastAsia="Calibri" w:hAnsi="Outfit Light"/>
          <w:sz w:val="20"/>
          <w:szCs w:val="20"/>
        </w:rPr>
      </w:pPr>
    </w:p>
    <w:p w14:paraId="43061493" w14:textId="6AD67554" w:rsidR="00254627" w:rsidRPr="00254627" w:rsidRDefault="00254627" w:rsidP="00254627">
      <w:pPr>
        <w:pStyle w:val="Heading4"/>
        <w:rPr>
          <w:rFonts w:ascii="Outfit Light" w:eastAsia="Calibri" w:hAnsi="Outfit Light"/>
          <w:color w:val="auto"/>
          <w:sz w:val="20"/>
          <w:szCs w:val="20"/>
        </w:rPr>
      </w:pPr>
      <w:r w:rsidRPr="00254627">
        <w:rPr>
          <w:rFonts w:ascii="Outfit Light" w:eastAsia="Calibri" w:hAnsi="Outfit Light"/>
          <w:color w:val="auto"/>
          <w:sz w:val="20"/>
          <w:szCs w:val="20"/>
        </w:rPr>
        <w:t>Care-experienced children and young people</w:t>
      </w:r>
    </w:p>
    <w:p w14:paraId="1EBC2A8C" w14:textId="1041AFE8" w:rsidR="00254627" w:rsidRDefault="00254627">
      <w:pPr>
        <w:pStyle w:val="ListParagraph"/>
        <w:numPr>
          <w:ilvl w:val="0"/>
          <w:numId w:val="27"/>
        </w:numPr>
        <w:rPr>
          <w:rFonts w:ascii="Outfit Light" w:eastAsia="Calibri" w:hAnsi="Outfit Light"/>
          <w:sz w:val="20"/>
          <w:szCs w:val="20"/>
        </w:rPr>
      </w:pPr>
      <w:r w:rsidRPr="00254627">
        <w:rPr>
          <w:rFonts w:ascii="Outfit Light" w:eastAsia="Calibri" w:hAnsi="Outfit Light"/>
          <w:sz w:val="20"/>
          <w:szCs w:val="20"/>
        </w:rPr>
        <w:t>Where a student is looked after, previously looked after or otherwise care experienced, Emil Dale will work with NHC and relevant professionals to ensure that appropriate safeguarding and educational support is in place. Relevant staff should understand, where necessary for their role, the student's legal status and care arrangements and the identity and contact details of relevant professionals, including their social worker and Virtual School where applicable.</w:t>
      </w:r>
    </w:p>
    <w:p w14:paraId="5BE4C0AA" w14:textId="77777777" w:rsidR="00A3756D" w:rsidRPr="007023AD" w:rsidRDefault="00A3756D" w:rsidP="00A3756D">
      <w:pPr>
        <w:pStyle w:val="ListParagraph"/>
        <w:rPr>
          <w:rFonts w:ascii="Outfit Light" w:eastAsia="Calibri" w:hAnsi="Outfit Light"/>
          <w:sz w:val="20"/>
          <w:szCs w:val="20"/>
        </w:rPr>
      </w:pPr>
    </w:p>
    <w:p w14:paraId="3792CB25" w14:textId="4ED93073" w:rsidR="00121CC2" w:rsidRPr="007023AD" w:rsidRDefault="00121CC2" w:rsidP="007023AD">
      <w:pPr>
        <w:pStyle w:val="Heading2"/>
        <w:rPr>
          <w:rFonts w:ascii="Outfit" w:eastAsia="Calibri" w:hAnsi="Outfit"/>
          <w:color w:val="000000" w:themeColor="text1"/>
        </w:rPr>
      </w:pPr>
      <w:bookmarkStart w:id="27" w:name="_Toc237352612"/>
      <w:r w:rsidRPr="007023AD">
        <w:rPr>
          <w:rFonts w:ascii="Outfit" w:eastAsia="Calibri" w:hAnsi="Outfit"/>
          <w:color w:val="000000" w:themeColor="text1"/>
        </w:rPr>
        <w:t>2.</w:t>
      </w:r>
      <w:r w:rsidR="007023AD" w:rsidRPr="007023AD">
        <w:rPr>
          <w:rFonts w:ascii="Outfit" w:eastAsia="Calibri" w:hAnsi="Outfit"/>
          <w:color w:val="000000" w:themeColor="text1"/>
        </w:rPr>
        <w:t>7</w:t>
      </w:r>
      <w:r w:rsidRPr="007023AD">
        <w:rPr>
          <w:rFonts w:ascii="Outfit" w:eastAsia="Calibri" w:hAnsi="Outfit"/>
          <w:color w:val="000000" w:themeColor="text1"/>
        </w:rPr>
        <w:t xml:space="preserve"> Recognising Abuse, Neglect and Exploitation</w:t>
      </w:r>
      <w:bookmarkEnd w:id="27"/>
    </w:p>
    <w:p w14:paraId="15882508" w14:textId="77777777" w:rsidR="00121CC2" w:rsidRPr="007023AD" w:rsidRDefault="00121CC2">
      <w:pPr>
        <w:pStyle w:val="ListParagraph"/>
        <w:numPr>
          <w:ilvl w:val="0"/>
          <w:numId w:val="28"/>
        </w:numPr>
        <w:rPr>
          <w:rFonts w:ascii="Outfit Light" w:eastAsia="Calibri" w:hAnsi="Outfit Light"/>
          <w:sz w:val="20"/>
          <w:szCs w:val="20"/>
        </w:rPr>
      </w:pPr>
      <w:r w:rsidRPr="007023AD">
        <w:rPr>
          <w:rFonts w:ascii="Outfit Light" w:eastAsia="Calibri" w:hAnsi="Outfit Light"/>
          <w:sz w:val="20"/>
          <w:szCs w:val="20"/>
        </w:rPr>
        <w:t>Knowing what to look for is essential to the early identification of abuse, neglect and exploitation.</w:t>
      </w:r>
    </w:p>
    <w:p w14:paraId="23016E89" w14:textId="77777777" w:rsidR="00121CC2" w:rsidRPr="007023AD" w:rsidRDefault="00121CC2">
      <w:pPr>
        <w:pStyle w:val="ListParagraph"/>
        <w:numPr>
          <w:ilvl w:val="0"/>
          <w:numId w:val="28"/>
        </w:numPr>
        <w:rPr>
          <w:rFonts w:ascii="Outfit Light" w:eastAsia="Calibri" w:hAnsi="Outfit Light"/>
          <w:sz w:val="20"/>
          <w:szCs w:val="20"/>
        </w:rPr>
      </w:pPr>
      <w:r w:rsidRPr="007023AD">
        <w:rPr>
          <w:rFonts w:ascii="Outfit Light" w:eastAsia="Calibri" w:hAnsi="Outfit Light"/>
          <w:sz w:val="20"/>
          <w:szCs w:val="20"/>
        </w:rPr>
        <w:t>All staff and freelancers should be aware of indicators of abuse, neglect and exploitation and should understand that children may experience more than one form of harm at the same time.</w:t>
      </w:r>
    </w:p>
    <w:p w14:paraId="08FA5451" w14:textId="77777777" w:rsidR="00121CC2" w:rsidRPr="007023AD" w:rsidRDefault="00121CC2">
      <w:pPr>
        <w:pStyle w:val="ListParagraph"/>
        <w:numPr>
          <w:ilvl w:val="0"/>
          <w:numId w:val="28"/>
        </w:numPr>
        <w:rPr>
          <w:rFonts w:ascii="Outfit Light" w:eastAsia="Calibri" w:hAnsi="Outfit Light"/>
          <w:sz w:val="20"/>
          <w:szCs w:val="20"/>
        </w:rPr>
      </w:pPr>
      <w:r w:rsidRPr="007023AD">
        <w:rPr>
          <w:rFonts w:ascii="Outfit Light" w:eastAsia="Calibri" w:hAnsi="Outfit Light"/>
          <w:sz w:val="20"/>
          <w:szCs w:val="20"/>
        </w:rPr>
        <w:t>A child may not feel ready or know how to tell somebody that they are being abused, neglected or exploited. They may not recognise their experience as harmful or may feel embarrassed, humiliated, frightened or threatened.</w:t>
      </w:r>
    </w:p>
    <w:p w14:paraId="0681530A" w14:textId="77777777" w:rsidR="00121CC2" w:rsidRPr="007023AD" w:rsidRDefault="00121CC2">
      <w:pPr>
        <w:pStyle w:val="ListParagraph"/>
        <w:numPr>
          <w:ilvl w:val="0"/>
          <w:numId w:val="28"/>
        </w:numPr>
        <w:rPr>
          <w:rFonts w:ascii="Outfit Light" w:eastAsia="Calibri" w:hAnsi="Outfit Light"/>
          <w:sz w:val="20"/>
          <w:szCs w:val="20"/>
        </w:rPr>
      </w:pPr>
      <w:r w:rsidRPr="007023AD">
        <w:rPr>
          <w:rFonts w:ascii="Outfit Light" w:eastAsia="Calibri" w:hAnsi="Outfit Light"/>
          <w:sz w:val="20"/>
          <w:szCs w:val="20"/>
        </w:rPr>
        <w:t>Staff should therefore not wait for a child to make a disclosure before reporting a concern.</w:t>
      </w:r>
    </w:p>
    <w:p w14:paraId="2A5B4F2C" w14:textId="77777777" w:rsidR="00121CC2" w:rsidRPr="007023AD" w:rsidRDefault="00121CC2">
      <w:pPr>
        <w:pStyle w:val="ListParagraph"/>
        <w:numPr>
          <w:ilvl w:val="0"/>
          <w:numId w:val="28"/>
        </w:numPr>
        <w:rPr>
          <w:rFonts w:ascii="Outfit Light" w:eastAsia="Calibri" w:hAnsi="Outfit Light"/>
          <w:sz w:val="20"/>
          <w:szCs w:val="20"/>
        </w:rPr>
      </w:pPr>
      <w:r w:rsidRPr="007023AD">
        <w:rPr>
          <w:rFonts w:ascii="Outfit Light" w:eastAsia="Calibri" w:hAnsi="Outfit Light"/>
          <w:sz w:val="20"/>
          <w:szCs w:val="20"/>
        </w:rPr>
        <w:t>If a member of staff or freelancer has any concern about a child's welfare, they should act on it immediately and report the concern in accordance with this policy.</w:t>
      </w:r>
    </w:p>
    <w:p w14:paraId="0BF908BB" w14:textId="1B328EF6" w:rsidR="00121CC2" w:rsidRPr="00E96176" w:rsidRDefault="007023AD" w:rsidP="00E96176">
      <w:pPr>
        <w:pStyle w:val="Heading3"/>
        <w:rPr>
          <w:rFonts w:ascii="Outfit Light" w:eastAsia="Calibri" w:hAnsi="Outfit Light"/>
          <w:color w:val="000000" w:themeColor="text1"/>
          <w:sz w:val="22"/>
          <w:szCs w:val="22"/>
        </w:rPr>
      </w:pPr>
      <w:bookmarkStart w:id="28" w:name="_Toc237352613"/>
      <w:r w:rsidRPr="00E96176">
        <w:rPr>
          <w:rFonts w:ascii="Outfit Light" w:eastAsia="Calibri" w:hAnsi="Outfit Light"/>
          <w:color w:val="000000" w:themeColor="text1"/>
          <w:sz w:val="22"/>
          <w:szCs w:val="22"/>
        </w:rPr>
        <w:t xml:space="preserve">2.7.1 </w:t>
      </w:r>
      <w:r w:rsidR="00121CC2" w:rsidRPr="00E96176">
        <w:rPr>
          <w:rFonts w:ascii="Outfit Light" w:eastAsia="Calibri" w:hAnsi="Outfit Light"/>
          <w:color w:val="000000" w:themeColor="text1"/>
          <w:sz w:val="22"/>
          <w:szCs w:val="22"/>
        </w:rPr>
        <w:t>Physical Abuse</w:t>
      </w:r>
      <w:bookmarkEnd w:id="28"/>
    </w:p>
    <w:p w14:paraId="6BD094D2" w14:textId="77777777" w:rsidR="00121CC2" w:rsidRPr="007023AD" w:rsidRDefault="00121CC2">
      <w:pPr>
        <w:pStyle w:val="ListParagraph"/>
        <w:numPr>
          <w:ilvl w:val="0"/>
          <w:numId w:val="29"/>
        </w:numPr>
        <w:rPr>
          <w:rFonts w:ascii="Outfit Light" w:eastAsia="Calibri" w:hAnsi="Outfit Light"/>
          <w:sz w:val="20"/>
          <w:szCs w:val="20"/>
        </w:rPr>
      </w:pPr>
      <w:r w:rsidRPr="007023AD">
        <w:rPr>
          <w:rFonts w:ascii="Outfit Light" w:eastAsia="Calibri" w:hAnsi="Outfit Light"/>
          <w:sz w:val="20"/>
          <w:szCs w:val="20"/>
        </w:rPr>
        <w:t>Physical abuse is a form of abuse which may involve hitting, shaking, throwing, poisoning, burning or scalding, drowning, suffocating or otherwise causing physical harm to a child.</w:t>
      </w:r>
    </w:p>
    <w:p w14:paraId="3BEA208B" w14:textId="77777777" w:rsidR="00121CC2" w:rsidRPr="007023AD" w:rsidRDefault="00121CC2">
      <w:pPr>
        <w:pStyle w:val="ListParagraph"/>
        <w:numPr>
          <w:ilvl w:val="0"/>
          <w:numId w:val="29"/>
        </w:numPr>
        <w:rPr>
          <w:rFonts w:ascii="Outfit Light" w:eastAsia="Calibri" w:hAnsi="Outfit Light"/>
          <w:sz w:val="20"/>
          <w:szCs w:val="20"/>
        </w:rPr>
      </w:pPr>
      <w:r w:rsidRPr="007023AD">
        <w:rPr>
          <w:rFonts w:ascii="Outfit Light" w:eastAsia="Calibri" w:hAnsi="Outfit Light"/>
          <w:sz w:val="20"/>
          <w:szCs w:val="20"/>
        </w:rPr>
        <w:t>Physical harm may also be caused when a parent or carer fabricates the symptoms of, or deliberately induces, illness in a child.</w:t>
      </w:r>
    </w:p>
    <w:p w14:paraId="1FEF4FD6" w14:textId="77777777" w:rsidR="00121CC2" w:rsidRPr="007023AD" w:rsidRDefault="00121CC2">
      <w:pPr>
        <w:pStyle w:val="ListParagraph"/>
        <w:numPr>
          <w:ilvl w:val="0"/>
          <w:numId w:val="29"/>
        </w:numPr>
        <w:rPr>
          <w:rFonts w:ascii="Outfit Light" w:eastAsia="Calibri" w:hAnsi="Outfit Light"/>
          <w:sz w:val="20"/>
          <w:szCs w:val="20"/>
        </w:rPr>
      </w:pPr>
      <w:r w:rsidRPr="007023AD">
        <w:rPr>
          <w:rFonts w:ascii="Outfit Light" w:eastAsia="Calibri" w:hAnsi="Outfit Light"/>
          <w:sz w:val="20"/>
          <w:szCs w:val="20"/>
        </w:rPr>
        <w:t>Possible indicators may include:</w:t>
      </w:r>
    </w:p>
    <w:p w14:paraId="3AD68854"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unexplained or repeated injuries;</w:t>
      </w:r>
    </w:p>
    <w:p w14:paraId="5338D236"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injuries which are inconsistent with the explanation provided;</w:t>
      </w:r>
    </w:p>
    <w:p w14:paraId="45E53756"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bruises, burns, bite marks or fractures;</w:t>
      </w:r>
    </w:p>
    <w:p w14:paraId="0588B04B"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untreated injuries;</w:t>
      </w:r>
    </w:p>
    <w:p w14:paraId="67DFDCC0"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reluctance to explain injuries;</w:t>
      </w:r>
    </w:p>
    <w:p w14:paraId="122491BC"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fear of physical contact;</w:t>
      </w:r>
    </w:p>
    <w:p w14:paraId="1FF7A6ED"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changes in behaviour or emotional presentation; or</w:t>
      </w:r>
    </w:p>
    <w:p w14:paraId="7ACB8C77" w14:textId="77777777" w:rsidR="00121CC2" w:rsidRPr="00E96176" w:rsidRDefault="00121CC2">
      <w:pPr>
        <w:pStyle w:val="ListParagraph"/>
        <w:numPr>
          <w:ilvl w:val="1"/>
          <w:numId w:val="53"/>
        </w:numPr>
        <w:rPr>
          <w:rFonts w:ascii="Outfit Light" w:hAnsi="Outfit Light"/>
          <w:sz w:val="20"/>
          <w:szCs w:val="20"/>
        </w:rPr>
      </w:pPr>
      <w:r w:rsidRPr="00E96176">
        <w:rPr>
          <w:rFonts w:ascii="Outfit Light" w:hAnsi="Outfit Light"/>
          <w:sz w:val="20"/>
          <w:szCs w:val="20"/>
        </w:rPr>
        <w:t>repeated absence which may be associated with unexplained injury.</w:t>
      </w:r>
    </w:p>
    <w:p w14:paraId="6DD89E2C" w14:textId="77777777" w:rsidR="00121CC2" w:rsidRPr="007023AD" w:rsidRDefault="00121CC2">
      <w:pPr>
        <w:pStyle w:val="ListParagraph"/>
        <w:numPr>
          <w:ilvl w:val="0"/>
          <w:numId w:val="29"/>
        </w:numPr>
        <w:rPr>
          <w:rFonts w:ascii="Outfit Light" w:eastAsia="Calibri" w:hAnsi="Outfit Light"/>
          <w:sz w:val="20"/>
          <w:szCs w:val="20"/>
        </w:rPr>
      </w:pPr>
      <w:r w:rsidRPr="007023AD">
        <w:rPr>
          <w:rFonts w:ascii="Outfit Light" w:eastAsia="Calibri" w:hAnsi="Outfit Light"/>
          <w:sz w:val="20"/>
          <w:szCs w:val="20"/>
        </w:rPr>
        <w:t>Indicators should always be considered in context. Staff should not attempt to investigate the cause of an injury themselves.</w:t>
      </w:r>
    </w:p>
    <w:p w14:paraId="2A390262" w14:textId="51FAE733" w:rsidR="00121CC2" w:rsidRPr="00E96176" w:rsidRDefault="007023AD" w:rsidP="00E96176">
      <w:pPr>
        <w:pStyle w:val="Heading3"/>
        <w:rPr>
          <w:rFonts w:ascii="Outfit Light" w:eastAsia="Calibri" w:hAnsi="Outfit Light"/>
          <w:color w:val="000000" w:themeColor="text1"/>
          <w:sz w:val="22"/>
          <w:szCs w:val="22"/>
        </w:rPr>
      </w:pPr>
      <w:bookmarkStart w:id="29" w:name="_Toc237352614"/>
      <w:r w:rsidRPr="00E96176">
        <w:rPr>
          <w:rFonts w:ascii="Outfit Light" w:eastAsia="Calibri" w:hAnsi="Outfit Light"/>
          <w:color w:val="000000" w:themeColor="text1"/>
          <w:sz w:val="22"/>
          <w:szCs w:val="22"/>
        </w:rPr>
        <w:t xml:space="preserve">2.7.2 </w:t>
      </w:r>
      <w:r w:rsidR="00121CC2" w:rsidRPr="00E96176">
        <w:rPr>
          <w:rFonts w:ascii="Outfit Light" w:eastAsia="Calibri" w:hAnsi="Outfit Light"/>
          <w:color w:val="000000" w:themeColor="text1"/>
          <w:sz w:val="22"/>
          <w:szCs w:val="22"/>
        </w:rPr>
        <w:t>Emotional Abuse</w:t>
      </w:r>
      <w:bookmarkEnd w:id="29"/>
    </w:p>
    <w:p w14:paraId="681D41F1" w14:textId="77777777" w:rsidR="00121CC2" w:rsidRPr="007023AD" w:rsidRDefault="00121CC2">
      <w:pPr>
        <w:pStyle w:val="ListParagraph"/>
        <w:numPr>
          <w:ilvl w:val="0"/>
          <w:numId w:val="30"/>
        </w:numPr>
        <w:rPr>
          <w:rFonts w:ascii="Outfit Light" w:eastAsia="Calibri" w:hAnsi="Outfit Light"/>
          <w:sz w:val="20"/>
          <w:szCs w:val="20"/>
        </w:rPr>
      </w:pPr>
      <w:r w:rsidRPr="007023AD">
        <w:rPr>
          <w:rFonts w:ascii="Outfit Light" w:eastAsia="Calibri" w:hAnsi="Outfit Light"/>
          <w:sz w:val="20"/>
          <w:szCs w:val="20"/>
        </w:rPr>
        <w:t>Emotional abuse is the persistent emotional maltreatment of a child which causes severe and adverse effects on their emotional development.</w:t>
      </w:r>
    </w:p>
    <w:p w14:paraId="45779A4F" w14:textId="77777777" w:rsidR="00121CC2" w:rsidRPr="007023AD" w:rsidRDefault="00121CC2">
      <w:pPr>
        <w:pStyle w:val="ListParagraph"/>
        <w:numPr>
          <w:ilvl w:val="0"/>
          <w:numId w:val="30"/>
        </w:numPr>
        <w:rPr>
          <w:rFonts w:ascii="Outfit Light" w:eastAsia="Calibri" w:hAnsi="Outfit Light"/>
          <w:sz w:val="20"/>
          <w:szCs w:val="20"/>
        </w:rPr>
      </w:pPr>
      <w:r w:rsidRPr="007023AD">
        <w:rPr>
          <w:rFonts w:ascii="Outfit Light" w:eastAsia="Calibri" w:hAnsi="Outfit Light"/>
          <w:sz w:val="20"/>
          <w:szCs w:val="20"/>
        </w:rPr>
        <w:t>It may include:</w:t>
      </w:r>
    </w:p>
    <w:p w14:paraId="1867A7C9"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conveying to a child that they are worthless, unloved or inadequate;</w:t>
      </w:r>
    </w:p>
    <w:p w14:paraId="5B9C90C0"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imposing expectations which are inappropriate for the child's age or development;</w:t>
      </w:r>
    </w:p>
    <w:p w14:paraId="206A0193"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preventing a child from expressing their views;</w:t>
      </w:r>
    </w:p>
    <w:p w14:paraId="1DCB267E"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deliberately silencing, humiliating or ridiculing a child;</w:t>
      </w:r>
    </w:p>
    <w:p w14:paraId="15906B32"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serious bullying, including cyberbullying;</w:t>
      </w:r>
    </w:p>
    <w:p w14:paraId="606D1236"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causing a child frequently to feel frightened or in danger;</w:t>
      </w:r>
    </w:p>
    <w:p w14:paraId="53609289"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exploitation or corruption of a child;</w:t>
      </w:r>
    </w:p>
    <w:p w14:paraId="3AE26158"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t>overprotection or restriction of normal social interaction; or</w:t>
      </w:r>
    </w:p>
    <w:p w14:paraId="19BD4310" w14:textId="77777777" w:rsidR="00121CC2" w:rsidRPr="00E96176" w:rsidRDefault="00121CC2">
      <w:pPr>
        <w:pStyle w:val="ListParagraph"/>
        <w:numPr>
          <w:ilvl w:val="1"/>
          <w:numId w:val="54"/>
        </w:numPr>
        <w:rPr>
          <w:rFonts w:ascii="Outfit Light" w:hAnsi="Outfit Light"/>
          <w:sz w:val="20"/>
          <w:szCs w:val="20"/>
        </w:rPr>
      </w:pPr>
      <w:r w:rsidRPr="00E96176">
        <w:rPr>
          <w:rFonts w:ascii="Outfit Light" w:hAnsi="Outfit Light"/>
          <w:sz w:val="20"/>
          <w:szCs w:val="20"/>
        </w:rPr>
        <w:lastRenderedPageBreak/>
        <w:t>a child seeing or hearing the ill-treatment of another person.</w:t>
      </w:r>
    </w:p>
    <w:p w14:paraId="0CC28B57" w14:textId="77777777" w:rsidR="00121CC2" w:rsidRPr="007023AD" w:rsidRDefault="00121CC2">
      <w:pPr>
        <w:pStyle w:val="ListParagraph"/>
        <w:numPr>
          <w:ilvl w:val="0"/>
          <w:numId w:val="30"/>
        </w:numPr>
        <w:rPr>
          <w:rFonts w:ascii="Outfit Light" w:eastAsia="Calibri" w:hAnsi="Outfit Light"/>
          <w:sz w:val="20"/>
          <w:szCs w:val="20"/>
        </w:rPr>
      </w:pPr>
      <w:r w:rsidRPr="007023AD">
        <w:rPr>
          <w:rFonts w:ascii="Outfit Light" w:eastAsia="Calibri" w:hAnsi="Outfit Light"/>
          <w:sz w:val="20"/>
          <w:szCs w:val="20"/>
        </w:rPr>
        <w:t>Possible indicators may include significant changes in behaviour, anxiety, withdrawal, aggression, low self-esteem, self-harm, developmental concerns, social isolation or excessive attention-seeking.</w:t>
      </w:r>
    </w:p>
    <w:p w14:paraId="1E6849DF" w14:textId="77777777" w:rsidR="00121CC2" w:rsidRPr="007023AD" w:rsidRDefault="00121CC2">
      <w:pPr>
        <w:pStyle w:val="ListParagraph"/>
        <w:numPr>
          <w:ilvl w:val="0"/>
          <w:numId w:val="30"/>
        </w:numPr>
        <w:rPr>
          <w:rFonts w:ascii="Outfit Light" w:eastAsia="Calibri" w:hAnsi="Outfit Light"/>
          <w:sz w:val="20"/>
          <w:szCs w:val="20"/>
        </w:rPr>
      </w:pPr>
      <w:r w:rsidRPr="007023AD">
        <w:rPr>
          <w:rFonts w:ascii="Outfit Light" w:eastAsia="Calibri" w:hAnsi="Outfit Light"/>
          <w:sz w:val="20"/>
          <w:szCs w:val="20"/>
        </w:rPr>
        <w:t>Some level of emotional abuse may be present in other forms of abuse, although it may also occur independently.</w:t>
      </w:r>
    </w:p>
    <w:p w14:paraId="21E6AB82" w14:textId="2BAA5FB9" w:rsidR="00121CC2" w:rsidRPr="00E96176" w:rsidRDefault="007023AD" w:rsidP="00E96176">
      <w:pPr>
        <w:pStyle w:val="Heading3"/>
        <w:rPr>
          <w:rFonts w:ascii="Outfit Light" w:eastAsia="Calibri" w:hAnsi="Outfit Light"/>
          <w:color w:val="000000" w:themeColor="text1"/>
          <w:sz w:val="22"/>
          <w:szCs w:val="22"/>
        </w:rPr>
      </w:pPr>
      <w:bookmarkStart w:id="30" w:name="_Toc237352615"/>
      <w:r w:rsidRPr="00E96176">
        <w:rPr>
          <w:rFonts w:ascii="Outfit Light" w:eastAsia="Calibri" w:hAnsi="Outfit Light"/>
          <w:color w:val="000000" w:themeColor="text1"/>
          <w:sz w:val="22"/>
          <w:szCs w:val="22"/>
        </w:rPr>
        <w:t xml:space="preserve">2.7.3 </w:t>
      </w:r>
      <w:r w:rsidR="00121CC2" w:rsidRPr="00E96176">
        <w:rPr>
          <w:rFonts w:ascii="Outfit Light" w:eastAsia="Calibri" w:hAnsi="Outfit Light"/>
          <w:color w:val="000000" w:themeColor="text1"/>
          <w:sz w:val="22"/>
          <w:szCs w:val="22"/>
        </w:rPr>
        <w:t>Neglect</w:t>
      </w:r>
      <w:bookmarkEnd w:id="30"/>
    </w:p>
    <w:p w14:paraId="294E563F" w14:textId="77777777" w:rsidR="00121CC2" w:rsidRPr="007023AD" w:rsidRDefault="00121CC2">
      <w:pPr>
        <w:pStyle w:val="ListParagraph"/>
        <w:numPr>
          <w:ilvl w:val="0"/>
          <w:numId w:val="31"/>
        </w:numPr>
        <w:rPr>
          <w:rFonts w:ascii="Outfit Light" w:eastAsia="Calibri" w:hAnsi="Outfit Light"/>
          <w:sz w:val="20"/>
          <w:szCs w:val="20"/>
        </w:rPr>
      </w:pPr>
      <w:r w:rsidRPr="007023AD">
        <w:rPr>
          <w:rFonts w:ascii="Outfit Light" w:eastAsia="Calibri" w:hAnsi="Outfit Light"/>
          <w:sz w:val="20"/>
          <w:szCs w:val="20"/>
        </w:rPr>
        <w:t>Neglect is the persistent failure to meet a child's basic physical and/or psychological needs, likely to result in serious impairment of the child's health or development.</w:t>
      </w:r>
    </w:p>
    <w:p w14:paraId="3D4F7552" w14:textId="77777777" w:rsidR="00121CC2" w:rsidRPr="007023AD" w:rsidRDefault="00121CC2">
      <w:pPr>
        <w:pStyle w:val="ListParagraph"/>
        <w:numPr>
          <w:ilvl w:val="0"/>
          <w:numId w:val="31"/>
        </w:numPr>
        <w:rPr>
          <w:rFonts w:ascii="Outfit Light" w:eastAsia="Calibri" w:hAnsi="Outfit Light"/>
          <w:sz w:val="20"/>
          <w:szCs w:val="20"/>
        </w:rPr>
      </w:pPr>
      <w:r w:rsidRPr="007023AD">
        <w:rPr>
          <w:rFonts w:ascii="Outfit Light" w:eastAsia="Calibri" w:hAnsi="Outfit Light"/>
          <w:sz w:val="20"/>
          <w:szCs w:val="20"/>
        </w:rPr>
        <w:t>Neglect may include failure to:</w:t>
      </w:r>
    </w:p>
    <w:p w14:paraId="2C549ABD" w14:textId="77777777" w:rsidR="00121CC2" w:rsidRPr="00E96176"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provide adequate food, clothing or shelter;</w:t>
      </w:r>
    </w:p>
    <w:p w14:paraId="44C1173B" w14:textId="77777777" w:rsidR="00121CC2" w:rsidRPr="00E96176"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protect a child from physical or emotional harm or danger;</w:t>
      </w:r>
    </w:p>
    <w:p w14:paraId="3EA512B8" w14:textId="77777777" w:rsidR="00121CC2" w:rsidRPr="00E96176"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provide adequate supervision;</w:t>
      </w:r>
    </w:p>
    <w:p w14:paraId="5DCBDFFA" w14:textId="77777777" w:rsidR="00121CC2" w:rsidRPr="00E96176"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ensure access to appropriate medical care or treatment;</w:t>
      </w:r>
    </w:p>
    <w:p w14:paraId="715C706E" w14:textId="77777777" w:rsidR="00121CC2" w:rsidRPr="00E96176"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provide suitable education; or</w:t>
      </w:r>
    </w:p>
    <w:p w14:paraId="02521A69" w14:textId="77777777" w:rsidR="00121CC2" w:rsidRDefault="00121CC2">
      <w:pPr>
        <w:pStyle w:val="ListParagraph"/>
        <w:numPr>
          <w:ilvl w:val="1"/>
          <w:numId w:val="55"/>
        </w:numPr>
        <w:rPr>
          <w:rFonts w:ascii="Outfit Light" w:hAnsi="Outfit Light"/>
          <w:sz w:val="20"/>
          <w:szCs w:val="20"/>
        </w:rPr>
      </w:pPr>
      <w:r w:rsidRPr="00E96176">
        <w:rPr>
          <w:rFonts w:ascii="Outfit Light" w:hAnsi="Outfit Light"/>
          <w:sz w:val="20"/>
          <w:szCs w:val="20"/>
        </w:rPr>
        <w:t>respond appropriately to a child's basic emotional needs.</w:t>
      </w:r>
    </w:p>
    <w:p w14:paraId="50B0554E" w14:textId="77777777" w:rsidR="00E96176" w:rsidRPr="00E96176" w:rsidRDefault="00E96176" w:rsidP="00E96176">
      <w:pPr>
        <w:pStyle w:val="ListParagraph"/>
        <w:ind w:left="1440"/>
        <w:rPr>
          <w:rFonts w:ascii="Outfit Light" w:hAnsi="Outfit Light"/>
          <w:sz w:val="20"/>
          <w:szCs w:val="20"/>
        </w:rPr>
      </w:pPr>
    </w:p>
    <w:p w14:paraId="22CBD7BB" w14:textId="77777777" w:rsidR="00121CC2" w:rsidRPr="007023AD" w:rsidRDefault="00121CC2">
      <w:pPr>
        <w:pStyle w:val="ListParagraph"/>
        <w:numPr>
          <w:ilvl w:val="0"/>
          <w:numId w:val="31"/>
        </w:numPr>
        <w:rPr>
          <w:rFonts w:ascii="Outfit Light" w:eastAsia="Calibri" w:hAnsi="Outfit Light"/>
          <w:sz w:val="20"/>
          <w:szCs w:val="20"/>
        </w:rPr>
      </w:pPr>
      <w:r w:rsidRPr="007023AD">
        <w:rPr>
          <w:rFonts w:ascii="Outfit Light" w:eastAsia="Calibri" w:hAnsi="Outfit Light"/>
          <w:sz w:val="20"/>
          <w:szCs w:val="20"/>
        </w:rPr>
        <w:t>Possible indicators may include:</w:t>
      </w:r>
    </w:p>
    <w:p w14:paraId="011FF383"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persistent hunger;</w:t>
      </w:r>
    </w:p>
    <w:p w14:paraId="41CD9326"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poor hygiene or inappropriate clothing;</w:t>
      </w:r>
    </w:p>
    <w:p w14:paraId="0692F93E"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untreated medical or dental needs;</w:t>
      </w:r>
    </w:p>
    <w:p w14:paraId="4F7075B2"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persistent tiredness;</w:t>
      </w:r>
    </w:p>
    <w:p w14:paraId="28601405"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significant or unexplained attendance concerns;</w:t>
      </w:r>
    </w:p>
    <w:p w14:paraId="08ECBBF1"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inadequate supervision;</w:t>
      </w:r>
    </w:p>
    <w:p w14:paraId="7CF2C1E5"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poor physical development;</w:t>
      </w:r>
    </w:p>
    <w:p w14:paraId="08057AFC"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changes in emotional wellbeing or behaviour; or</w:t>
      </w:r>
    </w:p>
    <w:p w14:paraId="554BD4B6" w14:textId="77777777" w:rsidR="00121CC2" w:rsidRPr="00E96176" w:rsidRDefault="00121CC2">
      <w:pPr>
        <w:pStyle w:val="ListParagraph"/>
        <w:numPr>
          <w:ilvl w:val="1"/>
          <w:numId w:val="56"/>
        </w:numPr>
        <w:rPr>
          <w:rFonts w:ascii="Outfit Light" w:hAnsi="Outfit Light"/>
          <w:sz w:val="20"/>
          <w:szCs w:val="20"/>
        </w:rPr>
      </w:pPr>
      <w:r w:rsidRPr="00E96176">
        <w:rPr>
          <w:rFonts w:ascii="Outfit Light" w:hAnsi="Outfit Light"/>
          <w:sz w:val="20"/>
          <w:szCs w:val="20"/>
        </w:rPr>
        <w:t>a child frequently having to meet their own basic needs without appropriate adult support.</w:t>
      </w:r>
    </w:p>
    <w:p w14:paraId="592C28AD" w14:textId="384106B1" w:rsidR="00121CC2" w:rsidRPr="00E96176" w:rsidRDefault="007023AD" w:rsidP="00E96176">
      <w:pPr>
        <w:pStyle w:val="Heading3"/>
        <w:rPr>
          <w:rFonts w:ascii="Outfit Light" w:eastAsia="Calibri" w:hAnsi="Outfit Light"/>
          <w:color w:val="000000" w:themeColor="text1"/>
          <w:sz w:val="22"/>
          <w:szCs w:val="22"/>
        </w:rPr>
      </w:pPr>
      <w:bookmarkStart w:id="31" w:name="_Toc237352616"/>
      <w:r w:rsidRPr="00E96176">
        <w:rPr>
          <w:rFonts w:ascii="Outfit Light" w:eastAsia="Calibri" w:hAnsi="Outfit Light"/>
          <w:color w:val="000000" w:themeColor="text1"/>
          <w:sz w:val="22"/>
          <w:szCs w:val="22"/>
        </w:rPr>
        <w:t xml:space="preserve">2.7.4 </w:t>
      </w:r>
      <w:r w:rsidR="00121CC2" w:rsidRPr="00E96176">
        <w:rPr>
          <w:rFonts w:ascii="Outfit Light" w:eastAsia="Calibri" w:hAnsi="Outfit Light"/>
          <w:color w:val="000000" w:themeColor="text1"/>
          <w:sz w:val="22"/>
          <w:szCs w:val="22"/>
        </w:rPr>
        <w:t>Sexual Abuse</w:t>
      </w:r>
      <w:bookmarkEnd w:id="31"/>
    </w:p>
    <w:p w14:paraId="0E215788" w14:textId="77777777" w:rsidR="00121CC2" w:rsidRPr="007023AD" w:rsidRDefault="00121CC2">
      <w:pPr>
        <w:pStyle w:val="ListParagraph"/>
        <w:numPr>
          <w:ilvl w:val="0"/>
          <w:numId w:val="32"/>
        </w:numPr>
        <w:rPr>
          <w:rFonts w:ascii="Outfit Light" w:eastAsia="Calibri" w:hAnsi="Outfit Light"/>
          <w:sz w:val="20"/>
          <w:szCs w:val="20"/>
        </w:rPr>
      </w:pPr>
      <w:r w:rsidRPr="007023AD">
        <w:rPr>
          <w:rFonts w:ascii="Outfit Light" w:eastAsia="Calibri" w:hAnsi="Outfit Light"/>
          <w:sz w:val="20"/>
          <w:szCs w:val="20"/>
        </w:rPr>
        <w:t>Sexual abuse involves forcing or enticing a child to take part in sexual activities.</w:t>
      </w:r>
    </w:p>
    <w:p w14:paraId="3027B85A" w14:textId="77777777" w:rsidR="00121CC2" w:rsidRPr="007023AD" w:rsidRDefault="00121CC2">
      <w:pPr>
        <w:pStyle w:val="ListParagraph"/>
        <w:numPr>
          <w:ilvl w:val="0"/>
          <w:numId w:val="32"/>
        </w:numPr>
        <w:rPr>
          <w:rFonts w:ascii="Outfit Light" w:eastAsia="Calibri" w:hAnsi="Outfit Light"/>
          <w:sz w:val="20"/>
          <w:szCs w:val="20"/>
        </w:rPr>
      </w:pPr>
      <w:r w:rsidRPr="007023AD">
        <w:rPr>
          <w:rFonts w:ascii="Outfit Light" w:eastAsia="Calibri" w:hAnsi="Outfit Light"/>
          <w:sz w:val="20"/>
          <w:szCs w:val="20"/>
        </w:rPr>
        <w:t>Sexual abuse may involve physical contact, including penetrative and non-penetrative acts, or non-contact activities such as:</w:t>
      </w:r>
    </w:p>
    <w:p w14:paraId="7ED81428"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involving children in viewing or producing sexual images;</w:t>
      </w:r>
    </w:p>
    <w:p w14:paraId="428A3CF7"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sexualised online communication;</w:t>
      </w:r>
    </w:p>
    <w:p w14:paraId="4C51A214"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encouraging children to behave in sexually inappropriate ways;</w:t>
      </w:r>
    </w:p>
    <w:p w14:paraId="72C3A4A4"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grooming a child in preparation for abuse;</w:t>
      </w:r>
    </w:p>
    <w:p w14:paraId="56901D70"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sexual exploitation; or</w:t>
      </w:r>
    </w:p>
    <w:p w14:paraId="71C6473F" w14:textId="77777777" w:rsidR="00121CC2" w:rsidRPr="00E96176" w:rsidRDefault="00121CC2">
      <w:pPr>
        <w:pStyle w:val="ListParagraph"/>
        <w:numPr>
          <w:ilvl w:val="1"/>
          <w:numId w:val="57"/>
        </w:numPr>
        <w:rPr>
          <w:rFonts w:ascii="Outfit Light" w:hAnsi="Outfit Light"/>
          <w:sz w:val="20"/>
          <w:szCs w:val="20"/>
        </w:rPr>
      </w:pPr>
      <w:r w:rsidRPr="00E96176">
        <w:rPr>
          <w:rFonts w:ascii="Outfit Light" w:hAnsi="Outfit Light"/>
          <w:sz w:val="20"/>
          <w:szCs w:val="20"/>
        </w:rPr>
        <w:t>using technology to facilitate sexual abuse.</w:t>
      </w:r>
    </w:p>
    <w:p w14:paraId="5EA83BDD" w14:textId="77777777" w:rsidR="00121CC2" w:rsidRPr="007023AD" w:rsidRDefault="00121CC2">
      <w:pPr>
        <w:pStyle w:val="ListParagraph"/>
        <w:numPr>
          <w:ilvl w:val="0"/>
          <w:numId w:val="32"/>
        </w:numPr>
        <w:rPr>
          <w:rFonts w:ascii="Outfit Light" w:eastAsia="Calibri" w:hAnsi="Outfit Light"/>
          <w:sz w:val="20"/>
          <w:szCs w:val="20"/>
        </w:rPr>
      </w:pPr>
      <w:r w:rsidRPr="007023AD">
        <w:rPr>
          <w:rFonts w:ascii="Outfit Light" w:eastAsia="Calibri" w:hAnsi="Outfit Light"/>
          <w:sz w:val="20"/>
          <w:szCs w:val="20"/>
        </w:rPr>
        <w:t>Sexual abuse may be perpetrated by adults or by other children and can occur both online and offline.</w:t>
      </w:r>
    </w:p>
    <w:p w14:paraId="770D706A" w14:textId="77777777" w:rsidR="00121CC2" w:rsidRPr="007023AD" w:rsidRDefault="00121CC2">
      <w:pPr>
        <w:pStyle w:val="ListParagraph"/>
        <w:numPr>
          <w:ilvl w:val="0"/>
          <w:numId w:val="32"/>
        </w:numPr>
        <w:rPr>
          <w:rFonts w:ascii="Outfit Light" w:eastAsia="Calibri" w:hAnsi="Outfit Light"/>
          <w:sz w:val="20"/>
          <w:szCs w:val="20"/>
        </w:rPr>
      </w:pPr>
      <w:r w:rsidRPr="007023AD">
        <w:rPr>
          <w:rFonts w:ascii="Outfit Light" w:eastAsia="Calibri" w:hAnsi="Outfit Light"/>
          <w:sz w:val="20"/>
          <w:szCs w:val="20"/>
        </w:rPr>
        <w:t>Possible indicators may include:</w:t>
      </w:r>
    </w:p>
    <w:p w14:paraId="599E7842"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inappropriate or developmentally unusual sexualised behaviour or knowledge;</w:t>
      </w:r>
    </w:p>
    <w:p w14:paraId="2F786F98"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sexualised online behaviour;</w:t>
      </w:r>
    </w:p>
    <w:p w14:paraId="3A5DD81C"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unexplained changes in behaviour;</w:t>
      </w:r>
    </w:p>
    <w:p w14:paraId="3D38855C"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anxiety, withdrawal or aggression;</w:t>
      </w:r>
    </w:p>
    <w:p w14:paraId="3C60F66F"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self-harm or significant deterioration in emotional wellbeing;</w:t>
      </w:r>
    </w:p>
    <w:p w14:paraId="6EDADC42"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unexplained physical symptoms or injuries;</w:t>
      </w:r>
    </w:p>
    <w:p w14:paraId="5D40CB4F"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pregnancy;</w:t>
      </w:r>
    </w:p>
    <w:p w14:paraId="19C46EF1"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avoidance of particular people or situations;</w:t>
      </w:r>
    </w:p>
    <w:p w14:paraId="1FE0D3D7"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significant changes in attendance or engagement; or</w:t>
      </w:r>
    </w:p>
    <w:p w14:paraId="0F2BB31A" w14:textId="77777777" w:rsidR="00121CC2" w:rsidRPr="00E96176" w:rsidRDefault="00121CC2">
      <w:pPr>
        <w:pStyle w:val="ListParagraph"/>
        <w:numPr>
          <w:ilvl w:val="1"/>
          <w:numId w:val="58"/>
        </w:numPr>
        <w:rPr>
          <w:rFonts w:ascii="Outfit Light" w:hAnsi="Outfit Light"/>
          <w:sz w:val="20"/>
          <w:szCs w:val="20"/>
        </w:rPr>
      </w:pPr>
      <w:r w:rsidRPr="00E96176">
        <w:rPr>
          <w:rFonts w:ascii="Outfit Light" w:hAnsi="Outfit Light"/>
          <w:sz w:val="20"/>
          <w:szCs w:val="20"/>
        </w:rPr>
        <w:t>a child making a direct or indirect disclosure.</w:t>
      </w:r>
    </w:p>
    <w:p w14:paraId="1A82B7AD" w14:textId="77777777" w:rsidR="00121CC2" w:rsidRPr="007023AD" w:rsidRDefault="00121CC2">
      <w:pPr>
        <w:pStyle w:val="ListParagraph"/>
        <w:numPr>
          <w:ilvl w:val="0"/>
          <w:numId w:val="32"/>
        </w:numPr>
        <w:rPr>
          <w:rFonts w:ascii="Outfit Light" w:eastAsia="Calibri" w:hAnsi="Outfit Light"/>
          <w:sz w:val="20"/>
          <w:szCs w:val="20"/>
        </w:rPr>
      </w:pPr>
      <w:r w:rsidRPr="007023AD">
        <w:rPr>
          <w:rFonts w:ascii="Outfit Light" w:eastAsia="Calibri" w:hAnsi="Outfit Light"/>
          <w:sz w:val="20"/>
          <w:szCs w:val="20"/>
        </w:rPr>
        <w:t>Staff must not assume that sexual behaviour between children is consensual or harmless simply because the children are of a similar age.</w:t>
      </w:r>
    </w:p>
    <w:p w14:paraId="23CD2969" w14:textId="268B9998" w:rsidR="00121CC2" w:rsidRPr="00E96176" w:rsidRDefault="007023AD" w:rsidP="00E96176">
      <w:pPr>
        <w:pStyle w:val="Heading3"/>
        <w:rPr>
          <w:rFonts w:ascii="Outfit Light" w:eastAsia="Calibri" w:hAnsi="Outfit Light"/>
          <w:color w:val="000000" w:themeColor="text1"/>
          <w:sz w:val="22"/>
          <w:szCs w:val="22"/>
        </w:rPr>
      </w:pPr>
      <w:bookmarkStart w:id="32" w:name="_Toc237352617"/>
      <w:r w:rsidRPr="00E96176">
        <w:rPr>
          <w:rFonts w:ascii="Outfit Light" w:eastAsia="Calibri" w:hAnsi="Outfit Light"/>
          <w:color w:val="000000" w:themeColor="text1"/>
          <w:sz w:val="22"/>
          <w:szCs w:val="22"/>
        </w:rPr>
        <w:lastRenderedPageBreak/>
        <w:t xml:space="preserve">2.7.5 </w:t>
      </w:r>
      <w:r w:rsidR="00121CC2" w:rsidRPr="00E96176">
        <w:rPr>
          <w:rFonts w:ascii="Outfit Light" w:eastAsia="Calibri" w:hAnsi="Outfit Light"/>
          <w:color w:val="000000" w:themeColor="text1"/>
          <w:sz w:val="22"/>
          <w:szCs w:val="22"/>
        </w:rPr>
        <w:t>Exploitation</w:t>
      </w:r>
      <w:bookmarkEnd w:id="32"/>
    </w:p>
    <w:p w14:paraId="10BA7884" w14:textId="77777777" w:rsidR="00121CC2" w:rsidRPr="007023AD" w:rsidRDefault="00121CC2">
      <w:pPr>
        <w:pStyle w:val="ListParagraph"/>
        <w:numPr>
          <w:ilvl w:val="0"/>
          <w:numId w:val="33"/>
        </w:numPr>
        <w:rPr>
          <w:rFonts w:ascii="Outfit Light" w:eastAsia="Calibri" w:hAnsi="Outfit Light"/>
          <w:sz w:val="20"/>
          <w:szCs w:val="20"/>
        </w:rPr>
      </w:pPr>
      <w:r w:rsidRPr="007023AD">
        <w:rPr>
          <w:rFonts w:ascii="Outfit Light" w:eastAsia="Calibri" w:hAnsi="Outfit Light"/>
          <w:sz w:val="20"/>
          <w:szCs w:val="20"/>
        </w:rPr>
        <w:t>Children may be exploited sexually, criminally, financially or in other ways.</w:t>
      </w:r>
    </w:p>
    <w:p w14:paraId="5CAE0B7C" w14:textId="77777777" w:rsidR="00121CC2" w:rsidRPr="007023AD" w:rsidRDefault="00121CC2">
      <w:pPr>
        <w:pStyle w:val="ListParagraph"/>
        <w:numPr>
          <w:ilvl w:val="0"/>
          <w:numId w:val="33"/>
        </w:numPr>
        <w:rPr>
          <w:rFonts w:ascii="Outfit Light" w:eastAsia="Calibri" w:hAnsi="Outfit Light"/>
          <w:sz w:val="20"/>
          <w:szCs w:val="20"/>
        </w:rPr>
      </w:pPr>
      <w:r w:rsidRPr="007023AD">
        <w:rPr>
          <w:rFonts w:ascii="Outfit Light" w:eastAsia="Calibri" w:hAnsi="Outfit Light"/>
          <w:sz w:val="20"/>
          <w:szCs w:val="20"/>
        </w:rPr>
        <w:t>Exploitation can involve an individual or group taking advantage of an imbalance of power to coerce, manipulate, deceive or control a child.</w:t>
      </w:r>
    </w:p>
    <w:p w14:paraId="1BFB8258" w14:textId="77777777" w:rsidR="00121CC2" w:rsidRPr="007023AD" w:rsidRDefault="00121CC2">
      <w:pPr>
        <w:pStyle w:val="ListParagraph"/>
        <w:numPr>
          <w:ilvl w:val="0"/>
          <w:numId w:val="33"/>
        </w:numPr>
        <w:rPr>
          <w:rFonts w:ascii="Outfit Light" w:eastAsia="Calibri" w:hAnsi="Outfit Light"/>
          <w:sz w:val="20"/>
          <w:szCs w:val="20"/>
        </w:rPr>
      </w:pPr>
      <w:r w:rsidRPr="007023AD">
        <w:rPr>
          <w:rFonts w:ascii="Outfit Light" w:eastAsia="Calibri" w:hAnsi="Outfit Light"/>
          <w:sz w:val="20"/>
          <w:szCs w:val="20"/>
        </w:rPr>
        <w:t>A child may have been exploited even where an activity appears to be consensual.</w:t>
      </w:r>
    </w:p>
    <w:p w14:paraId="1AC42BD5" w14:textId="77777777" w:rsidR="00121CC2" w:rsidRPr="007023AD" w:rsidRDefault="00121CC2">
      <w:pPr>
        <w:pStyle w:val="ListParagraph"/>
        <w:numPr>
          <w:ilvl w:val="0"/>
          <w:numId w:val="33"/>
        </w:numPr>
        <w:rPr>
          <w:rFonts w:ascii="Outfit Light" w:eastAsia="Calibri" w:hAnsi="Outfit Light"/>
          <w:sz w:val="20"/>
          <w:szCs w:val="20"/>
        </w:rPr>
      </w:pPr>
      <w:r w:rsidRPr="007023AD">
        <w:rPr>
          <w:rFonts w:ascii="Outfit Light" w:eastAsia="Calibri" w:hAnsi="Outfit Light"/>
          <w:sz w:val="20"/>
          <w:szCs w:val="20"/>
        </w:rPr>
        <w:t>Exploitation can occur in person or online and may involve threats, violence, grooming, gifts, money, status, affection, perceived friendship or access to something the child wants or needs.</w:t>
      </w:r>
    </w:p>
    <w:p w14:paraId="72D25741" w14:textId="77777777" w:rsidR="00121CC2" w:rsidRDefault="00121CC2">
      <w:pPr>
        <w:pStyle w:val="ListParagraph"/>
        <w:numPr>
          <w:ilvl w:val="0"/>
          <w:numId w:val="33"/>
        </w:numPr>
        <w:rPr>
          <w:rFonts w:ascii="Outfit Light" w:eastAsia="Calibri" w:hAnsi="Outfit Light"/>
          <w:sz w:val="20"/>
          <w:szCs w:val="20"/>
        </w:rPr>
      </w:pPr>
      <w:r w:rsidRPr="007023AD">
        <w:rPr>
          <w:rFonts w:ascii="Outfit Light" w:eastAsia="Calibri" w:hAnsi="Outfit Light"/>
          <w:sz w:val="20"/>
          <w:szCs w:val="20"/>
        </w:rPr>
        <w:t>Staff should be alert to unexplained gifts or money, changes in friendship groups, relationships with older individuals, unexplained travel, missing episodes, changes in attendance, secrecy around devices, significant behavioural changes and other indicators that a child may be being controlled or exploited.</w:t>
      </w:r>
    </w:p>
    <w:p w14:paraId="3D363A33" w14:textId="77777777" w:rsidR="00A3756D" w:rsidRPr="007023AD" w:rsidRDefault="00A3756D" w:rsidP="00A3756D">
      <w:pPr>
        <w:pStyle w:val="ListParagraph"/>
        <w:rPr>
          <w:rFonts w:ascii="Outfit Light" w:eastAsia="Calibri" w:hAnsi="Outfit Light"/>
          <w:sz w:val="20"/>
          <w:szCs w:val="20"/>
        </w:rPr>
      </w:pPr>
    </w:p>
    <w:p w14:paraId="0A6A4064" w14:textId="023FDE30" w:rsidR="00121CC2" w:rsidRPr="007023AD" w:rsidRDefault="00121CC2" w:rsidP="007023AD">
      <w:pPr>
        <w:pStyle w:val="Heading2"/>
        <w:rPr>
          <w:rFonts w:ascii="Outfit" w:eastAsia="Calibri" w:hAnsi="Outfit"/>
          <w:color w:val="000000" w:themeColor="text1"/>
        </w:rPr>
      </w:pPr>
      <w:bookmarkStart w:id="33" w:name="_Toc237352618"/>
      <w:r w:rsidRPr="007023AD">
        <w:rPr>
          <w:rFonts w:ascii="Outfit" w:eastAsia="Calibri" w:hAnsi="Outfit"/>
          <w:color w:val="000000" w:themeColor="text1"/>
        </w:rPr>
        <w:t>2.</w:t>
      </w:r>
      <w:r w:rsidR="007023AD" w:rsidRPr="007023AD">
        <w:rPr>
          <w:rFonts w:ascii="Outfit" w:eastAsia="Calibri" w:hAnsi="Outfit"/>
          <w:color w:val="000000" w:themeColor="text1"/>
        </w:rPr>
        <w:t>8</w:t>
      </w:r>
      <w:r w:rsidRPr="007023AD">
        <w:rPr>
          <w:rFonts w:ascii="Outfit" w:eastAsia="Calibri" w:hAnsi="Outfit"/>
          <w:color w:val="000000" w:themeColor="text1"/>
        </w:rPr>
        <w:t xml:space="preserve"> Extra-Familial Harm and Contextual Safeguarding</w:t>
      </w:r>
      <w:bookmarkEnd w:id="33"/>
    </w:p>
    <w:p w14:paraId="293505D6" w14:textId="77777777" w:rsidR="00121CC2" w:rsidRPr="007023A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Safeguarding concerns do not only arise within families.</w:t>
      </w:r>
    </w:p>
    <w:p w14:paraId="722D9D7C" w14:textId="77777777" w:rsidR="00121CC2" w:rsidRPr="00A3756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 xml:space="preserve">Children may experience abuse, exploitation or other harm in environments outside their home. This is often referred to </w:t>
      </w:r>
      <w:r w:rsidRPr="00A3756D">
        <w:rPr>
          <w:rFonts w:ascii="Outfit Light" w:eastAsia="Calibri" w:hAnsi="Outfit Light"/>
          <w:sz w:val="20"/>
          <w:szCs w:val="20"/>
        </w:rPr>
        <w:t>as extra-familial harm.</w:t>
      </w:r>
    </w:p>
    <w:p w14:paraId="5AFF8778" w14:textId="77777777" w:rsidR="00121CC2" w:rsidRPr="007023A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Extra-familial harm may occur:</w:t>
      </w:r>
    </w:p>
    <w:p w14:paraId="17FCF651"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within friendship or peer groups;</w:t>
      </w:r>
    </w:p>
    <w:p w14:paraId="5E822E3B"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in intimate relationships;</w:t>
      </w:r>
    </w:p>
    <w:p w14:paraId="43347F1A"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at school, college or another education setting;</w:t>
      </w:r>
    </w:p>
    <w:p w14:paraId="4FFCD0FA"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within the local community;</w:t>
      </w:r>
    </w:p>
    <w:p w14:paraId="30E9DA11"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in public spaces;</w:t>
      </w:r>
    </w:p>
    <w:p w14:paraId="165F9073"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at parties or social events;</w:t>
      </w:r>
    </w:p>
    <w:p w14:paraId="6B35502F"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at external venues;</w:t>
      </w:r>
    </w:p>
    <w:p w14:paraId="7752150E"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during travel;</w:t>
      </w:r>
    </w:p>
    <w:p w14:paraId="22FEAF33" w14:textId="77777777" w:rsidR="00121CC2" w:rsidRPr="00E96176"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online; or</w:t>
      </w:r>
    </w:p>
    <w:p w14:paraId="1F940DC6" w14:textId="77777777" w:rsidR="00121CC2" w:rsidRDefault="00121CC2">
      <w:pPr>
        <w:pStyle w:val="ListParagraph"/>
        <w:numPr>
          <w:ilvl w:val="1"/>
          <w:numId w:val="59"/>
        </w:numPr>
        <w:rPr>
          <w:rFonts w:ascii="Outfit Light" w:hAnsi="Outfit Light"/>
          <w:sz w:val="20"/>
          <w:szCs w:val="20"/>
        </w:rPr>
      </w:pPr>
      <w:r w:rsidRPr="00E96176">
        <w:rPr>
          <w:rFonts w:ascii="Outfit Light" w:hAnsi="Outfit Light"/>
          <w:sz w:val="20"/>
          <w:szCs w:val="20"/>
        </w:rPr>
        <w:t>through criminal or organised networks.</w:t>
      </w:r>
    </w:p>
    <w:p w14:paraId="1CD0C419" w14:textId="77777777" w:rsidR="00E96176" w:rsidRPr="00E96176" w:rsidRDefault="00E96176" w:rsidP="00E96176">
      <w:pPr>
        <w:pStyle w:val="ListParagraph"/>
        <w:ind w:left="1440"/>
        <w:rPr>
          <w:rFonts w:ascii="Outfit Light" w:hAnsi="Outfit Light"/>
          <w:sz w:val="20"/>
          <w:szCs w:val="20"/>
        </w:rPr>
      </w:pPr>
    </w:p>
    <w:p w14:paraId="0DE11B08" w14:textId="77777777" w:rsidR="00121CC2" w:rsidRPr="007023A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Examples include:</w:t>
      </w:r>
    </w:p>
    <w:p w14:paraId="0FD6BAEE"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child sexual exploitation;</w:t>
      </w:r>
    </w:p>
    <w:p w14:paraId="3BCDF8B4"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child criminal exploitation;</w:t>
      </w:r>
    </w:p>
    <w:p w14:paraId="67CAECBA"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county lines;</w:t>
      </w:r>
    </w:p>
    <w:p w14:paraId="6EE88584"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serious youth violence;</w:t>
      </w:r>
    </w:p>
    <w:p w14:paraId="69571302"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sexual violence and sexual harassment;</w:t>
      </w:r>
    </w:p>
    <w:p w14:paraId="4C812FE2"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harmful sexual behaviour;</w:t>
      </w:r>
    </w:p>
    <w:p w14:paraId="1316CA1F"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abuse within teenage relationships;</w:t>
      </w:r>
    </w:p>
    <w:p w14:paraId="6C54B2A5"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bullying;</w:t>
      </w:r>
    </w:p>
    <w:p w14:paraId="0856444E"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online abuse;</w:t>
      </w:r>
    </w:p>
    <w:p w14:paraId="70870839"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trafficking; and</w:t>
      </w:r>
    </w:p>
    <w:p w14:paraId="07537323" w14:textId="77777777" w:rsidR="00121CC2" w:rsidRPr="00E96176" w:rsidRDefault="00121CC2">
      <w:pPr>
        <w:pStyle w:val="ListParagraph"/>
        <w:numPr>
          <w:ilvl w:val="1"/>
          <w:numId w:val="60"/>
        </w:numPr>
        <w:rPr>
          <w:rFonts w:ascii="Outfit Light" w:hAnsi="Outfit Light"/>
          <w:sz w:val="20"/>
          <w:szCs w:val="20"/>
        </w:rPr>
      </w:pPr>
      <w:r w:rsidRPr="00E96176">
        <w:rPr>
          <w:rFonts w:ascii="Outfit Light" w:hAnsi="Outfit Light"/>
          <w:sz w:val="20"/>
          <w:szCs w:val="20"/>
        </w:rPr>
        <w:t>radicalisation.</w:t>
      </w:r>
    </w:p>
    <w:p w14:paraId="2774C614" w14:textId="77777777" w:rsidR="00121CC2" w:rsidRPr="007023A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When responding to safeguarding concerns, staff and particularly the DSL/DDSLs should consider the wider context of the child's life rather than considering an incident in isolation.</w:t>
      </w:r>
    </w:p>
    <w:p w14:paraId="45DFC83B" w14:textId="77777777" w:rsidR="00121CC2" w:rsidRPr="007023AD"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This may include considering:</w:t>
      </w:r>
    </w:p>
    <w:p w14:paraId="3511468B"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where the harm occurred;</w:t>
      </w:r>
    </w:p>
    <w:p w14:paraId="72CC046E"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who else may be involved or at risk;</w:t>
      </w:r>
    </w:p>
    <w:p w14:paraId="17D2EA2C"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whether there are patterns involving particular locations, groups or activities;</w:t>
      </w:r>
    </w:p>
    <w:p w14:paraId="116E575B"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the role of online communication or social media;</w:t>
      </w:r>
    </w:p>
    <w:p w14:paraId="5119E878"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whether the child is being coerced, controlled, groomed or exploited;</w:t>
      </w:r>
    </w:p>
    <w:p w14:paraId="69F81616"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whether the child's apparent choices are affected by an imbalance of power; and</w:t>
      </w:r>
    </w:p>
    <w:p w14:paraId="6D7449AB" w14:textId="77777777" w:rsidR="00121CC2" w:rsidRPr="00E96176" w:rsidRDefault="00121CC2">
      <w:pPr>
        <w:pStyle w:val="ListParagraph"/>
        <w:numPr>
          <w:ilvl w:val="1"/>
          <w:numId w:val="61"/>
        </w:numPr>
        <w:rPr>
          <w:rFonts w:ascii="Outfit Light" w:hAnsi="Outfit Light"/>
          <w:sz w:val="20"/>
          <w:szCs w:val="20"/>
        </w:rPr>
      </w:pPr>
      <w:r w:rsidRPr="00E96176">
        <w:rPr>
          <w:rFonts w:ascii="Outfit Light" w:hAnsi="Outfit Light"/>
          <w:sz w:val="20"/>
          <w:szCs w:val="20"/>
        </w:rPr>
        <w:t>what action may be required to reduce risks within the wider environment.</w:t>
      </w:r>
    </w:p>
    <w:p w14:paraId="213B12BE" w14:textId="77777777" w:rsidR="00121CC2" w:rsidRDefault="00121CC2">
      <w:pPr>
        <w:pStyle w:val="ListParagraph"/>
        <w:numPr>
          <w:ilvl w:val="0"/>
          <w:numId w:val="34"/>
        </w:numPr>
        <w:rPr>
          <w:rFonts w:ascii="Outfit Light" w:eastAsia="Calibri" w:hAnsi="Outfit Light"/>
          <w:sz w:val="20"/>
          <w:szCs w:val="20"/>
        </w:rPr>
      </w:pPr>
      <w:r w:rsidRPr="007023AD">
        <w:rPr>
          <w:rFonts w:ascii="Outfit Light" w:eastAsia="Calibri" w:hAnsi="Outfit Light"/>
          <w:sz w:val="20"/>
          <w:szCs w:val="20"/>
        </w:rPr>
        <w:t>Emil Dale will work with NHC and relevant statutory agencies where a safeguarding concern involves risks beyond Emil Dale's direct control.</w:t>
      </w:r>
    </w:p>
    <w:p w14:paraId="70FEC347" w14:textId="77777777" w:rsidR="00A3756D" w:rsidRPr="007023AD" w:rsidRDefault="00A3756D" w:rsidP="00A3756D">
      <w:pPr>
        <w:pStyle w:val="ListParagraph"/>
        <w:rPr>
          <w:rFonts w:ascii="Outfit Light" w:eastAsia="Calibri" w:hAnsi="Outfit Light"/>
          <w:sz w:val="20"/>
          <w:szCs w:val="20"/>
        </w:rPr>
      </w:pPr>
    </w:p>
    <w:p w14:paraId="724AD2F8" w14:textId="69027661" w:rsidR="00121CC2" w:rsidRPr="007023AD" w:rsidRDefault="00121CC2" w:rsidP="007023AD">
      <w:pPr>
        <w:pStyle w:val="Heading2"/>
        <w:rPr>
          <w:rFonts w:ascii="Outfit" w:eastAsia="Calibri" w:hAnsi="Outfit"/>
          <w:color w:val="000000" w:themeColor="text1"/>
        </w:rPr>
      </w:pPr>
      <w:bookmarkStart w:id="34" w:name="_Toc237352619"/>
      <w:r w:rsidRPr="007023AD">
        <w:rPr>
          <w:rFonts w:ascii="Outfit" w:eastAsia="Calibri" w:hAnsi="Outfit"/>
          <w:color w:val="000000" w:themeColor="text1"/>
        </w:rPr>
        <w:t>2.</w:t>
      </w:r>
      <w:r w:rsidR="007023AD" w:rsidRPr="007023AD">
        <w:rPr>
          <w:rFonts w:ascii="Outfit" w:eastAsia="Calibri" w:hAnsi="Outfit"/>
          <w:color w:val="000000" w:themeColor="text1"/>
        </w:rPr>
        <w:t>9</w:t>
      </w:r>
      <w:r w:rsidRPr="007023AD">
        <w:rPr>
          <w:rFonts w:ascii="Outfit" w:eastAsia="Calibri" w:hAnsi="Outfit"/>
          <w:color w:val="000000" w:themeColor="text1"/>
        </w:rPr>
        <w:t xml:space="preserve"> Children with Special Educational Needs, Disabilities or Health Conditions</w:t>
      </w:r>
      <w:bookmarkEnd w:id="34"/>
    </w:p>
    <w:p w14:paraId="3B8C6D07"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Children with special educational needs and/or disabilities (SEND) or certain health conditions may face additional safeguarding challenges.</w:t>
      </w:r>
    </w:p>
    <w:p w14:paraId="153F85FB"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Staff and freelancers should recognise that additional barriers can exist when identifying abuse, neglect or exploitation involving these children.</w:t>
      </w:r>
    </w:p>
    <w:p w14:paraId="410398E5"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These barriers may include:</w:t>
      </w:r>
    </w:p>
    <w:p w14:paraId="420D5133" w14:textId="77777777" w:rsidR="00121CC2" w:rsidRPr="00E96176" w:rsidRDefault="00121CC2">
      <w:pPr>
        <w:pStyle w:val="ListParagraph"/>
        <w:numPr>
          <w:ilvl w:val="1"/>
          <w:numId w:val="62"/>
        </w:numPr>
        <w:rPr>
          <w:rFonts w:ascii="Outfit Light" w:hAnsi="Outfit Light"/>
          <w:sz w:val="20"/>
          <w:szCs w:val="20"/>
        </w:rPr>
      </w:pPr>
      <w:r w:rsidRPr="00121CC2">
        <w:rPr>
          <w:rFonts w:ascii="Outfit Light" w:eastAsia="Calibri" w:hAnsi="Outfit Light"/>
          <w:sz w:val="20"/>
          <w:szCs w:val="20"/>
        </w:rPr>
        <w:t>a</w:t>
      </w:r>
      <w:r w:rsidRPr="00E96176">
        <w:rPr>
          <w:rFonts w:ascii="Outfit Light" w:hAnsi="Outfit Light"/>
          <w:sz w:val="20"/>
          <w:szCs w:val="20"/>
        </w:rPr>
        <w:t>ssumptions that behaviour, mood, communication difficulties or injuries relate to the child's disability or additional needs without further exploration;</w:t>
      </w:r>
    </w:p>
    <w:p w14:paraId="13F0DA5C"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the potential for children with SEND to be disproportionately affected by bullying, abuse or exploitation;</w:t>
      </w:r>
    </w:p>
    <w:p w14:paraId="19F5C42E"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communication barriers or difficulties in describing what has happened;</w:t>
      </w:r>
    </w:p>
    <w:p w14:paraId="0473DA80"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a child's reliance on adults for personal care, communication, transport or other support;</w:t>
      </w:r>
    </w:p>
    <w:p w14:paraId="6B922668"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difficulties understanding whether behaviour towards them is appropriate;</w:t>
      </w:r>
    </w:p>
    <w:p w14:paraId="60D84FAD"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reduced opportunities for independence or social participation;</w:t>
      </w:r>
    </w:p>
    <w:p w14:paraId="65758F44"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social isolation;</w:t>
      </w:r>
    </w:p>
    <w:p w14:paraId="6A06015C"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a greater number of adults being involved in the child's care or support;</w:t>
      </w:r>
    </w:p>
    <w:p w14:paraId="036F2894"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difficulties recognising or reporting online abuse;</w:t>
      </w:r>
    </w:p>
    <w:p w14:paraId="5A74566F"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concerns being wrongly attributed to a child's condition or diagnosis; and</w:t>
      </w:r>
    </w:p>
    <w:p w14:paraId="3C24C1A8" w14:textId="77777777" w:rsidR="00121CC2" w:rsidRPr="00E96176" w:rsidRDefault="00121CC2">
      <w:pPr>
        <w:pStyle w:val="ListParagraph"/>
        <w:numPr>
          <w:ilvl w:val="1"/>
          <w:numId w:val="62"/>
        </w:numPr>
        <w:rPr>
          <w:rFonts w:ascii="Outfit Light" w:hAnsi="Outfit Light"/>
          <w:sz w:val="20"/>
          <w:szCs w:val="20"/>
        </w:rPr>
      </w:pPr>
      <w:r w:rsidRPr="00E96176">
        <w:rPr>
          <w:rFonts w:ascii="Outfit Light" w:hAnsi="Outfit Light"/>
          <w:sz w:val="20"/>
          <w:szCs w:val="20"/>
        </w:rPr>
        <w:t>staff being reluctant to challenge a parent, carer or professional because of assumptions about the pressures associated with caring for a child with additional needs.</w:t>
      </w:r>
    </w:p>
    <w:p w14:paraId="692621FF"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 xml:space="preserve">Staff must avoid </w:t>
      </w:r>
      <w:r w:rsidRPr="00A3756D">
        <w:rPr>
          <w:rFonts w:ascii="Outfit Light" w:eastAsia="Calibri" w:hAnsi="Outfit Light"/>
          <w:sz w:val="20"/>
          <w:szCs w:val="20"/>
        </w:rPr>
        <w:t>diagnostic overshadowing – where</w:t>
      </w:r>
      <w:r w:rsidRPr="007023AD">
        <w:rPr>
          <w:rFonts w:ascii="Outfit Light" w:eastAsia="Calibri" w:hAnsi="Outfit Light"/>
          <w:sz w:val="20"/>
          <w:szCs w:val="20"/>
        </w:rPr>
        <w:t xml:space="preserve"> indicators of possible abuse or neglect are attributed to a child's SEND, disability, health condition or behaviour without properly considering whether there may be a safeguarding explanation.</w:t>
      </w:r>
    </w:p>
    <w:p w14:paraId="76F316EA"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Where a child has communication needs, Emil Dale will consider what support or adjustments may be necessary to enable the child to communicate their wishes, feelings and experiences effectively.</w:t>
      </w:r>
    </w:p>
    <w:p w14:paraId="66C302B2"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Staff should also be alert to changes in:</w:t>
      </w:r>
    </w:p>
    <w:p w14:paraId="624B51E2"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behaviour;</w:t>
      </w:r>
    </w:p>
    <w:p w14:paraId="7E914887"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attendance;</w:t>
      </w:r>
    </w:p>
    <w:p w14:paraId="269865CB"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engagement;</w:t>
      </w:r>
    </w:p>
    <w:p w14:paraId="3F85F53D"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emotional wellbeing;</w:t>
      </w:r>
    </w:p>
    <w:p w14:paraId="111DEC7F"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communication;</w:t>
      </w:r>
    </w:p>
    <w:p w14:paraId="4406749E"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relationships;</w:t>
      </w:r>
    </w:p>
    <w:p w14:paraId="46B498E1"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physical presentation; or</w:t>
      </w:r>
    </w:p>
    <w:p w14:paraId="1959D485" w14:textId="77777777" w:rsidR="00121CC2" w:rsidRPr="00E96176" w:rsidRDefault="00121CC2">
      <w:pPr>
        <w:pStyle w:val="ListParagraph"/>
        <w:numPr>
          <w:ilvl w:val="1"/>
          <w:numId w:val="63"/>
        </w:numPr>
        <w:rPr>
          <w:rFonts w:ascii="Outfit Light" w:hAnsi="Outfit Light"/>
          <w:sz w:val="20"/>
          <w:szCs w:val="20"/>
        </w:rPr>
      </w:pPr>
      <w:r w:rsidRPr="00E96176">
        <w:rPr>
          <w:rFonts w:ascii="Outfit Light" w:hAnsi="Outfit Light"/>
          <w:sz w:val="20"/>
          <w:szCs w:val="20"/>
        </w:rPr>
        <w:t>willingness to participate in activities.</w:t>
      </w:r>
    </w:p>
    <w:p w14:paraId="263AB18F"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Where there is any doubt about whether a change may have safeguarding significance, the concern should be discussed with the DSL or a DDSL.</w:t>
      </w:r>
    </w:p>
    <w:p w14:paraId="34BA7A1D" w14:textId="77777777" w:rsidR="00121CC2" w:rsidRPr="007023AD" w:rsidRDefault="00121CC2">
      <w:pPr>
        <w:pStyle w:val="ListParagraph"/>
        <w:numPr>
          <w:ilvl w:val="0"/>
          <w:numId w:val="35"/>
        </w:numPr>
        <w:rPr>
          <w:rFonts w:ascii="Outfit Light" w:eastAsia="Calibri" w:hAnsi="Outfit Light"/>
          <w:sz w:val="20"/>
          <w:szCs w:val="20"/>
        </w:rPr>
      </w:pPr>
      <w:r w:rsidRPr="007023AD">
        <w:rPr>
          <w:rFonts w:ascii="Outfit Light" w:eastAsia="Calibri" w:hAnsi="Outfit Light"/>
          <w:sz w:val="20"/>
          <w:szCs w:val="20"/>
        </w:rPr>
        <w:t>Having SEND, a disability or health condition does not itself mean that a child is at risk of abuse. However, staff should recognise the potential additional barriers to identifying and reporting harm and ensure that safeguarding concerns are explored appropriately rather than explained away.</w:t>
      </w:r>
    </w:p>
    <w:p w14:paraId="6D33C4B6" w14:textId="77777777" w:rsidR="007023AD" w:rsidRPr="007023AD" w:rsidRDefault="007023AD" w:rsidP="007023AD">
      <w:pPr>
        <w:pStyle w:val="Heading2"/>
        <w:rPr>
          <w:rFonts w:ascii="Outfit" w:eastAsia="Calibri" w:hAnsi="Outfit"/>
          <w:color w:val="000000" w:themeColor="text1"/>
        </w:rPr>
      </w:pPr>
      <w:bookmarkStart w:id="35" w:name="_Toc237352620"/>
      <w:r w:rsidRPr="007023AD">
        <w:rPr>
          <w:rFonts w:ascii="Outfit" w:eastAsia="Calibri" w:hAnsi="Outfit"/>
          <w:color w:val="000000" w:themeColor="text1"/>
        </w:rPr>
        <w:t>2.10 Child-on-Child Abuse</w:t>
      </w:r>
      <w:bookmarkEnd w:id="35"/>
    </w:p>
    <w:p w14:paraId="760E7539"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All staff and freelancers should recognise that children are capable of abusing other children and that child-on-child abuse can occur both inside and outside an education setting and both online and offline.</w:t>
      </w:r>
    </w:p>
    <w:p w14:paraId="23B3F655"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Child-on-child abuse can occur between two children of any age or sex. It can also occur through a group of children targeting a single child or group of children.</w:t>
      </w:r>
    </w:p>
    <w:p w14:paraId="49FDE0A3"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 xml:space="preserve">Emil Dale has a </w:t>
      </w:r>
      <w:r w:rsidRPr="00A3756D">
        <w:rPr>
          <w:rFonts w:ascii="Outfit Light" w:eastAsia="Calibri" w:hAnsi="Outfit Light"/>
          <w:sz w:val="20"/>
          <w:szCs w:val="20"/>
        </w:rPr>
        <w:t>zero-tolerance approach to child-on-child abuse. This</w:t>
      </w:r>
      <w:r w:rsidRPr="007023AD">
        <w:rPr>
          <w:rFonts w:ascii="Outfit Light" w:eastAsia="Calibri" w:hAnsi="Outfit Light"/>
          <w:sz w:val="20"/>
          <w:szCs w:val="20"/>
        </w:rPr>
        <w:t xml:space="preserve"> means that incidents will always be taken seriously and responded to appropriately. It does not mean that all incidents will be treated in the same way; responses will be proportionate to the circumstances, the needs of the children involved and the level of risk.</w:t>
      </w:r>
    </w:p>
    <w:p w14:paraId="2B9FAB2D"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Child-on-child abuse must never be dismissed as:</w:t>
      </w:r>
    </w:p>
    <w:p w14:paraId="2776AEA6"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lastRenderedPageBreak/>
        <w:t>"banter";</w:t>
      </w:r>
    </w:p>
    <w:p w14:paraId="0F16CCDB"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t>"having a laugh";</w:t>
      </w:r>
    </w:p>
    <w:p w14:paraId="78BDAA06"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t>"part of growing up";</w:t>
      </w:r>
    </w:p>
    <w:p w14:paraId="1F30986D"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t>"boys being boys";</w:t>
      </w:r>
    </w:p>
    <w:p w14:paraId="265444F9"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t>an inevitable part of friendships or relationships; or</w:t>
      </w:r>
    </w:p>
    <w:p w14:paraId="09E6C0DA" w14:textId="77777777" w:rsidR="007023AD" w:rsidRPr="00E96176" w:rsidRDefault="007023AD">
      <w:pPr>
        <w:pStyle w:val="ListParagraph"/>
        <w:numPr>
          <w:ilvl w:val="1"/>
          <w:numId w:val="64"/>
        </w:numPr>
        <w:rPr>
          <w:rFonts w:ascii="Outfit Light" w:hAnsi="Outfit Light"/>
          <w:sz w:val="20"/>
          <w:szCs w:val="20"/>
        </w:rPr>
      </w:pPr>
      <w:r w:rsidRPr="00E96176">
        <w:rPr>
          <w:rFonts w:ascii="Outfit Light" w:hAnsi="Outfit Light"/>
          <w:sz w:val="20"/>
          <w:szCs w:val="20"/>
        </w:rPr>
        <w:t>normal behaviour within a performing arts or training environment.</w:t>
      </w:r>
    </w:p>
    <w:p w14:paraId="74812E1A"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Dismissing harmful behaviour can contribute to an unsafe culture and may prevent children from reporting concerns.</w:t>
      </w:r>
    </w:p>
    <w:p w14:paraId="1AD2A385"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Child-on-child abuse may include, but is not limited to:</w:t>
      </w:r>
    </w:p>
    <w:p w14:paraId="1DD7D366"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bullying, including cyberbullying, prejudice-based and discriminatory bullying;</w:t>
      </w:r>
    </w:p>
    <w:p w14:paraId="7BD5BEBA"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physical abuse such as hitting, kicking, shaking, biting, hair pulling or otherwise causing physical harm;</w:t>
      </w:r>
    </w:p>
    <w:p w14:paraId="5202DB22"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sexual violence;</w:t>
      </w:r>
    </w:p>
    <w:p w14:paraId="529D810A"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sexual harassment, including sexual comments, remarks, jokes and online sexual harassment;</w:t>
      </w:r>
    </w:p>
    <w:p w14:paraId="7F6C46BA"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abuse within intimate personal relationships between children;</w:t>
      </w:r>
    </w:p>
    <w:p w14:paraId="77E25590"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harmful sexual behaviour;</w:t>
      </w:r>
    </w:p>
    <w:p w14:paraId="40F9693A"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causing someone to engage in sexual activity without consent;</w:t>
      </w:r>
    </w:p>
    <w:p w14:paraId="3B46AFE9"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consensual and non-consensual sharing of nude and semi-nude images and/or videos;</w:t>
      </w:r>
    </w:p>
    <w:p w14:paraId="21D74F52"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sharing or creating intimate or sexualised images using artificial intelligence, image manipulation or deepfake technology;</w:t>
      </w:r>
    </w:p>
    <w:p w14:paraId="5C0AAFD0"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upskirting;</w:t>
      </w:r>
    </w:p>
    <w:p w14:paraId="2107B327"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initiation or hazing-type violence and rituals;</w:t>
      </w:r>
    </w:p>
    <w:p w14:paraId="3F70AAEC"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threatening, controlling or coercive behaviour;</w:t>
      </w:r>
    </w:p>
    <w:p w14:paraId="6059EBB6"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online abuse or harassment; and</w:t>
      </w:r>
    </w:p>
    <w:p w14:paraId="74B485FF" w14:textId="77777777" w:rsidR="007023AD" w:rsidRPr="000D55D5" w:rsidRDefault="007023AD">
      <w:pPr>
        <w:pStyle w:val="ListParagraph"/>
        <w:numPr>
          <w:ilvl w:val="1"/>
          <w:numId w:val="65"/>
        </w:numPr>
        <w:rPr>
          <w:rFonts w:ascii="Outfit Light" w:hAnsi="Outfit Light"/>
          <w:sz w:val="20"/>
          <w:szCs w:val="20"/>
        </w:rPr>
      </w:pPr>
      <w:r w:rsidRPr="000D55D5">
        <w:rPr>
          <w:rFonts w:ascii="Outfit Light" w:hAnsi="Outfit Light"/>
          <w:sz w:val="20"/>
          <w:szCs w:val="20"/>
        </w:rPr>
        <w:t>abuse motivated by prejudice, misogyny, discrimination or hostility towards a person's actual or perceived characteristics.</w:t>
      </w:r>
    </w:p>
    <w:p w14:paraId="4C858285"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Staff should be aware that child-on-child abuse may be associated with wider attitudes and behaviours, including sexism and misogyny, and should challenge inappropriate behaviour and language rather than allowing it to become normalised.</w:t>
      </w:r>
    </w:p>
    <w:p w14:paraId="38ECFDF6" w14:textId="77777777" w:rsidR="007023AD" w:rsidRPr="007023AD" w:rsidRDefault="007023AD">
      <w:pPr>
        <w:pStyle w:val="ListParagraph"/>
        <w:numPr>
          <w:ilvl w:val="0"/>
          <w:numId w:val="36"/>
        </w:numPr>
        <w:rPr>
          <w:rFonts w:ascii="Outfit Light" w:eastAsia="Calibri" w:hAnsi="Outfit Light"/>
          <w:sz w:val="20"/>
          <w:szCs w:val="20"/>
        </w:rPr>
      </w:pPr>
      <w:r w:rsidRPr="007023AD">
        <w:rPr>
          <w:rFonts w:ascii="Outfit Light" w:eastAsia="Calibri" w:hAnsi="Outfit Light"/>
          <w:sz w:val="20"/>
          <w:szCs w:val="20"/>
        </w:rPr>
        <w:t>Staff should also recognise that children may experience multiple forms of abuse at the same time.</w:t>
      </w:r>
    </w:p>
    <w:p w14:paraId="76D79171" w14:textId="42D1FB85" w:rsidR="007023AD" w:rsidRPr="000444D2" w:rsidRDefault="00A3756D" w:rsidP="000444D2">
      <w:pPr>
        <w:pStyle w:val="Heading3"/>
        <w:rPr>
          <w:rFonts w:ascii="Outfit Light" w:eastAsia="Calibri" w:hAnsi="Outfit Light"/>
          <w:color w:val="000000" w:themeColor="text1"/>
        </w:rPr>
      </w:pPr>
      <w:bookmarkStart w:id="36" w:name="_Toc237352621"/>
      <w:r w:rsidRPr="000444D2">
        <w:rPr>
          <w:rFonts w:ascii="Outfit Light" w:eastAsia="Calibri" w:hAnsi="Outfit Light"/>
          <w:color w:val="000000" w:themeColor="text1"/>
        </w:rPr>
        <w:t xml:space="preserve">2.10.1 </w:t>
      </w:r>
      <w:r w:rsidR="007023AD" w:rsidRPr="000444D2">
        <w:rPr>
          <w:rFonts w:ascii="Outfit Light" w:eastAsia="Calibri" w:hAnsi="Outfit Light"/>
          <w:color w:val="000000" w:themeColor="text1"/>
        </w:rPr>
        <w:t>Responding to child-on-child abuse</w:t>
      </w:r>
      <w:bookmarkEnd w:id="36"/>
    </w:p>
    <w:p w14:paraId="46F39C67" w14:textId="77777777" w:rsidR="007023AD" w:rsidRPr="00A3756D" w:rsidRDefault="007023AD">
      <w:pPr>
        <w:pStyle w:val="ListParagraph"/>
        <w:numPr>
          <w:ilvl w:val="0"/>
          <w:numId w:val="37"/>
        </w:numPr>
        <w:rPr>
          <w:rFonts w:ascii="Outfit Light" w:eastAsia="Calibri" w:hAnsi="Outfit Light"/>
          <w:sz w:val="20"/>
          <w:szCs w:val="20"/>
        </w:rPr>
      </w:pPr>
      <w:r w:rsidRPr="00A3756D">
        <w:rPr>
          <w:rFonts w:ascii="Outfit Light" w:eastAsia="Calibri" w:hAnsi="Outfit Light"/>
          <w:sz w:val="20"/>
          <w:szCs w:val="20"/>
        </w:rPr>
        <w:t>Where a member of staff or freelancer becomes aware of, or suspects, child-on-child abuse, the concern must be reported to the DSL or a DDSL without delay.</w:t>
      </w:r>
    </w:p>
    <w:p w14:paraId="0AC3FB1B" w14:textId="77777777" w:rsidR="007023AD" w:rsidRPr="00A3756D" w:rsidRDefault="007023AD">
      <w:pPr>
        <w:pStyle w:val="ListParagraph"/>
        <w:numPr>
          <w:ilvl w:val="0"/>
          <w:numId w:val="37"/>
        </w:numPr>
        <w:rPr>
          <w:rFonts w:ascii="Outfit Light" w:eastAsia="Calibri" w:hAnsi="Outfit Light"/>
          <w:sz w:val="20"/>
          <w:szCs w:val="20"/>
        </w:rPr>
      </w:pPr>
      <w:r w:rsidRPr="00A3756D">
        <w:rPr>
          <w:rFonts w:ascii="Outfit Light" w:eastAsia="Calibri" w:hAnsi="Outfit Light"/>
          <w:sz w:val="20"/>
          <w:szCs w:val="20"/>
        </w:rPr>
        <w:t>The response will be child-centred and proportionate and will consider:</w:t>
      </w:r>
    </w:p>
    <w:p w14:paraId="1B84EC90"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the wishes and feelings of the child who may have experienced harm;</w:t>
      </w:r>
    </w:p>
    <w:p w14:paraId="55741B2A"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the immediate safety of all children involved;</w:t>
      </w:r>
    </w:p>
    <w:p w14:paraId="624305B4"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the nature and seriousness of the alleged behaviour;</w:t>
      </w:r>
    </w:p>
    <w:p w14:paraId="403EB65D"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the ages and developmental stages of the children involved;</w:t>
      </w:r>
    </w:p>
    <w:p w14:paraId="40E6DDCF"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any imbalance of power;</w:t>
      </w:r>
    </w:p>
    <w:p w14:paraId="73D827BC"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the behaviour appears isolated or forms part of a pattern;</w:t>
      </w:r>
    </w:p>
    <w:p w14:paraId="467959D2"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coercion, intimidation, discrimination or exploitation may be present;</w:t>
      </w:r>
    </w:p>
    <w:p w14:paraId="3877B750"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other children may also be at risk;</w:t>
      </w:r>
    </w:p>
    <w:p w14:paraId="63C052B9"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the behaviour occurred online or offline;</w:t>
      </w:r>
    </w:p>
    <w:p w14:paraId="64327B2A"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a crime may have been committed;</w:t>
      </w:r>
    </w:p>
    <w:p w14:paraId="7FABF30A" w14:textId="77777777" w:rsidR="007023AD" w:rsidRPr="000D55D5"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whether Children's Services and/or the Police should be involved; and</w:t>
      </w:r>
    </w:p>
    <w:p w14:paraId="0297BF59" w14:textId="77777777" w:rsidR="007023AD" w:rsidRDefault="007023AD">
      <w:pPr>
        <w:pStyle w:val="ListParagraph"/>
        <w:numPr>
          <w:ilvl w:val="1"/>
          <w:numId w:val="66"/>
        </w:numPr>
        <w:rPr>
          <w:rFonts w:ascii="Outfit Light" w:hAnsi="Outfit Light"/>
          <w:sz w:val="20"/>
          <w:szCs w:val="20"/>
        </w:rPr>
      </w:pPr>
      <w:r w:rsidRPr="000D55D5">
        <w:rPr>
          <w:rFonts w:ascii="Outfit Light" w:hAnsi="Outfit Light"/>
          <w:sz w:val="20"/>
          <w:szCs w:val="20"/>
        </w:rPr>
        <w:t>what support, risk management or safety planning is required.</w:t>
      </w:r>
    </w:p>
    <w:p w14:paraId="08C70B7B" w14:textId="77777777" w:rsidR="000D55D5" w:rsidRPr="000D55D5" w:rsidRDefault="000D55D5" w:rsidP="000D55D5">
      <w:pPr>
        <w:pStyle w:val="ListParagraph"/>
        <w:ind w:left="1440"/>
        <w:rPr>
          <w:rFonts w:ascii="Outfit Light" w:hAnsi="Outfit Light"/>
          <w:sz w:val="20"/>
          <w:szCs w:val="20"/>
        </w:rPr>
      </w:pPr>
    </w:p>
    <w:p w14:paraId="12945E6D" w14:textId="77777777" w:rsidR="007023AD" w:rsidRPr="00A3756D" w:rsidRDefault="007023AD">
      <w:pPr>
        <w:pStyle w:val="ListParagraph"/>
        <w:numPr>
          <w:ilvl w:val="0"/>
          <w:numId w:val="37"/>
        </w:numPr>
        <w:rPr>
          <w:rFonts w:ascii="Outfit Light" w:eastAsia="Calibri" w:hAnsi="Outfit Light"/>
          <w:sz w:val="20"/>
          <w:szCs w:val="20"/>
        </w:rPr>
      </w:pPr>
      <w:r w:rsidRPr="00A3756D">
        <w:rPr>
          <w:rFonts w:ascii="Outfit Light" w:eastAsia="Calibri" w:hAnsi="Outfit Light"/>
          <w:sz w:val="20"/>
          <w:szCs w:val="20"/>
        </w:rPr>
        <w:t>Emil Dale will avoid automatically placing the burden on the child who has experienced harm to change their timetable, activities or educational experience. Any arrangements made to manage risk will consider the needs and rights of all children involved.</w:t>
      </w:r>
    </w:p>
    <w:p w14:paraId="60F72BB4" w14:textId="77777777" w:rsidR="007023AD" w:rsidRPr="00A3756D" w:rsidRDefault="007023AD">
      <w:pPr>
        <w:pStyle w:val="ListParagraph"/>
        <w:numPr>
          <w:ilvl w:val="0"/>
          <w:numId w:val="37"/>
        </w:numPr>
        <w:rPr>
          <w:rFonts w:ascii="Outfit Light" w:eastAsia="Calibri" w:hAnsi="Outfit Light"/>
          <w:sz w:val="20"/>
          <w:szCs w:val="20"/>
        </w:rPr>
      </w:pPr>
      <w:r w:rsidRPr="00A3756D">
        <w:rPr>
          <w:rFonts w:ascii="Outfit Light" w:eastAsia="Calibri" w:hAnsi="Outfit Light"/>
          <w:sz w:val="20"/>
          <w:szCs w:val="20"/>
        </w:rPr>
        <w:t>The child who has allegedly caused harm may themselves have unmet safeguarding or welfare needs. Appropriate support should therefore be considered alongside action to protect other children.</w:t>
      </w:r>
    </w:p>
    <w:p w14:paraId="05547A67" w14:textId="77777777" w:rsidR="007023AD" w:rsidRPr="00A3756D" w:rsidRDefault="007023AD">
      <w:pPr>
        <w:pStyle w:val="ListParagraph"/>
        <w:numPr>
          <w:ilvl w:val="0"/>
          <w:numId w:val="37"/>
        </w:numPr>
        <w:rPr>
          <w:rFonts w:ascii="Outfit Light" w:eastAsia="Calibri" w:hAnsi="Outfit Light"/>
          <w:sz w:val="20"/>
          <w:szCs w:val="20"/>
        </w:rPr>
      </w:pPr>
      <w:r w:rsidRPr="00A3756D">
        <w:rPr>
          <w:rFonts w:ascii="Outfit Light" w:eastAsia="Calibri" w:hAnsi="Outfit Light"/>
          <w:sz w:val="20"/>
          <w:szCs w:val="20"/>
        </w:rPr>
        <w:lastRenderedPageBreak/>
        <w:t>Where necessary, Emil Dale will work with NHC, Children's Services, Police and other relevant agencies.</w:t>
      </w:r>
    </w:p>
    <w:p w14:paraId="14E86503" w14:textId="3274666B" w:rsidR="007023AD" w:rsidRPr="00A3756D" w:rsidRDefault="00A3756D" w:rsidP="00A3756D">
      <w:pPr>
        <w:pStyle w:val="Heading2"/>
        <w:rPr>
          <w:rFonts w:ascii="Outfit" w:eastAsia="Calibri" w:hAnsi="Outfit"/>
          <w:color w:val="000000" w:themeColor="text1"/>
        </w:rPr>
      </w:pPr>
      <w:bookmarkStart w:id="37" w:name="_Toc237352622"/>
      <w:r w:rsidRPr="00A3756D">
        <w:rPr>
          <w:rFonts w:ascii="Outfit" w:eastAsia="Calibri" w:hAnsi="Outfit"/>
          <w:color w:val="000000" w:themeColor="text1"/>
        </w:rPr>
        <w:t xml:space="preserve">2.11 </w:t>
      </w:r>
      <w:r w:rsidR="007023AD" w:rsidRPr="00A3756D">
        <w:rPr>
          <w:rFonts w:ascii="Outfit" w:eastAsia="Calibri" w:hAnsi="Outfit"/>
          <w:color w:val="000000" w:themeColor="text1"/>
        </w:rPr>
        <w:t>Sexual violence and sexual harassment</w:t>
      </w:r>
      <w:bookmarkEnd w:id="37"/>
    </w:p>
    <w:p w14:paraId="3277E248" w14:textId="77777777" w:rsidR="007023AD" w:rsidRPr="00A3756D" w:rsidRDefault="007023AD">
      <w:pPr>
        <w:pStyle w:val="ListParagraph"/>
        <w:numPr>
          <w:ilvl w:val="0"/>
          <w:numId w:val="38"/>
        </w:numPr>
        <w:rPr>
          <w:rFonts w:ascii="Outfit Light" w:eastAsia="Calibri" w:hAnsi="Outfit Light"/>
          <w:sz w:val="20"/>
          <w:szCs w:val="20"/>
        </w:rPr>
      </w:pPr>
      <w:r w:rsidRPr="00A3756D">
        <w:rPr>
          <w:rFonts w:ascii="Outfit Light" w:eastAsia="Calibri" w:hAnsi="Outfit Light"/>
          <w:sz w:val="20"/>
          <w:szCs w:val="20"/>
        </w:rPr>
        <w:t>Reports of sexual violence and sexual harassment will be taken seriously.</w:t>
      </w:r>
    </w:p>
    <w:p w14:paraId="3C30B4DB" w14:textId="77777777" w:rsidR="007023AD" w:rsidRPr="00A3756D" w:rsidRDefault="007023AD">
      <w:pPr>
        <w:pStyle w:val="ListParagraph"/>
        <w:numPr>
          <w:ilvl w:val="0"/>
          <w:numId w:val="38"/>
        </w:numPr>
        <w:rPr>
          <w:rFonts w:ascii="Outfit Light" w:eastAsia="Calibri" w:hAnsi="Outfit Light"/>
          <w:sz w:val="20"/>
          <w:szCs w:val="20"/>
        </w:rPr>
      </w:pPr>
      <w:r w:rsidRPr="00A3756D">
        <w:rPr>
          <w:rFonts w:ascii="Outfit Light" w:eastAsia="Calibri" w:hAnsi="Outfit Light"/>
          <w:sz w:val="20"/>
          <w:szCs w:val="20"/>
        </w:rPr>
        <w:t>Emil Dale recognises that sexual violence and sexual harassment can occur between children of any sex and may occur individually or in groups, online or offline.</w:t>
      </w:r>
    </w:p>
    <w:p w14:paraId="33970116" w14:textId="77777777" w:rsidR="007023AD" w:rsidRPr="00A3756D" w:rsidRDefault="007023AD">
      <w:pPr>
        <w:pStyle w:val="ListParagraph"/>
        <w:numPr>
          <w:ilvl w:val="0"/>
          <w:numId w:val="38"/>
        </w:numPr>
        <w:rPr>
          <w:rFonts w:ascii="Outfit Light" w:eastAsia="Calibri" w:hAnsi="Outfit Light"/>
          <w:sz w:val="20"/>
          <w:szCs w:val="20"/>
        </w:rPr>
      </w:pPr>
      <w:r w:rsidRPr="00A3756D">
        <w:rPr>
          <w:rFonts w:ascii="Outfit Light" w:eastAsia="Calibri" w:hAnsi="Outfit Light"/>
          <w:sz w:val="20"/>
          <w:szCs w:val="20"/>
        </w:rPr>
        <w:t>Staff must not assume that sexual harassment is less serious because it is verbal or online.</w:t>
      </w:r>
    </w:p>
    <w:p w14:paraId="4311866E"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Sexual harassment may include:</w:t>
      </w:r>
    </w:p>
    <w:p w14:paraId="125EF0D9"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sexual comments, jokes or remarks;</w:t>
      </w:r>
    </w:p>
    <w:p w14:paraId="5F4A61DD"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sexualised name-calling;</w:t>
      </w:r>
    </w:p>
    <w:p w14:paraId="43993B7E"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comments about a person's body, clothing or appearance;</w:t>
      </w:r>
    </w:p>
    <w:p w14:paraId="688C334D"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sexualised rumours;</w:t>
      </w:r>
    </w:p>
    <w:p w14:paraId="65990BB4"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unwanted sexual attention;</w:t>
      </w:r>
    </w:p>
    <w:p w14:paraId="3B62E676"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displaying or sharing sexual material;</w:t>
      </w:r>
    </w:p>
    <w:p w14:paraId="5C301030"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sexualised online messages or posts;</w:t>
      </w:r>
    </w:p>
    <w:p w14:paraId="3AE9DAAD"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deliberately exposing somebody to sexual content;</w:t>
      </w:r>
    </w:p>
    <w:p w14:paraId="38770580"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non-consensual sharing or manipulation of intimate imagery; and</w:t>
      </w:r>
    </w:p>
    <w:p w14:paraId="491AD37F" w14:textId="77777777" w:rsidR="007023AD" w:rsidRPr="000D55D5" w:rsidRDefault="007023AD">
      <w:pPr>
        <w:pStyle w:val="ListParagraph"/>
        <w:numPr>
          <w:ilvl w:val="1"/>
          <w:numId w:val="67"/>
        </w:numPr>
        <w:rPr>
          <w:rFonts w:ascii="Outfit Light" w:hAnsi="Outfit Light"/>
          <w:sz w:val="20"/>
          <w:szCs w:val="20"/>
        </w:rPr>
      </w:pPr>
      <w:r w:rsidRPr="000D55D5">
        <w:rPr>
          <w:rFonts w:ascii="Outfit Light" w:hAnsi="Outfit Light"/>
          <w:sz w:val="20"/>
          <w:szCs w:val="20"/>
        </w:rPr>
        <w:t>other unwanted conduct of a sexual nature.</w:t>
      </w:r>
    </w:p>
    <w:p w14:paraId="25307A5E" w14:textId="77777777" w:rsidR="007023AD" w:rsidRPr="00A3756D" w:rsidRDefault="007023AD">
      <w:pPr>
        <w:pStyle w:val="ListParagraph"/>
        <w:numPr>
          <w:ilvl w:val="0"/>
          <w:numId w:val="38"/>
        </w:numPr>
        <w:rPr>
          <w:rFonts w:ascii="Outfit Light" w:eastAsia="Calibri" w:hAnsi="Outfit Light"/>
          <w:sz w:val="20"/>
          <w:szCs w:val="20"/>
        </w:rPr>
      </w:pPr>
      <w:r w:rsidRPr="00A3756D">
        <w:rPr>
          <w:rFonts w:ascii="Outfit Light" w:eastAsia="Calibri" w:hAnsi="Outfit Light"/>
          <w:sz w:val="20"/>
          <w:szCs w:val="20"/>
        </w:rPr>
        <w:t>Where sexual violence or sexual harassment is reported, the DSL will follow the principles and procedures contained within the current version of Keeping Children Safe in Education and relevant local safeguarding procedures.</w:t>
      </w:r>
    </w:p>
    <w:p w14:paraId="4FD329B6" w14:textId="36271E73" w:rsidR="007023AD" w:rsidRPr="00A3756D" w:rsidRDefault="007023AD" w:rsidP="00A3756D">
      <w:pPr>
        <w:pStyle w:val="Heading2"/>
        <w:rPr>
          <w:rFonts w:ascii="Outfit" w:eastAsia="Calibri" w:hAnsi="Outfit"/>
          <w:color w:val="000000" w:themeColor="text1"/>
        </w:rPr>
      </w:pPr>
      <w:bookmarkStart w:id="38" w:name="_Toc237352623"/>
      <w:r w:rsidRPr="00A3756D">
        <w:rPr>
          <w:rFonts w:ascii="Outfit" w:eastAsia="Calibri" w:hAnsi="Outfit"/>
          <w:color w:val="000000" w:themeColor="text1"/>
        </w:rPr>
        <w:t>2.1</w:t>
      </w:r>
      <w:r w:rsidR="00A3756D" w:rsidRPr="00A3756D">
        <w:rPr>
          <w:rFonts w:ascii="Outfit" w:eastAsia="Calibri" w:hAnsi="Outfit"/>
          <w:color w:val="000000" w:themeColor="text1"/>
        </w:rPr>
        <w:t>2</w:t>
      </w:r>
      <w:r w:rsidRPr="00A3756D">
        <w:rPr>
          <w:rFonts w:ascii="Outfit" w:eastAsia="Calibri" w:hAnsi="Outfit"/>
          <w:color w:val="000000" w:themeColor="text1"/>
        </w:rPr>
        <w:t xml:space="preserve"> Serious Violence</w:t>
      </w:r>
      <w:bookmarkEnd w:id="38"/>
    </w:p>
    <w:p w14:paraId="72F4027B" w14:textId="77777777" w:rsidR="007023AD" w:rsidRPr="00A3756D" w:rsidRDefault="007023AD">
      <w:pPr>
        <w:pStyle w:val="ListParagraph"/>
        <w:numPr>
          <w:ilvl w:val="0"/>
          <w:numId w:val="39"/>
        </w:numPr>
        <w:rPr>
          <w:rFonts w:ascii="Outfit Light" w:eastAsia="Calibri" w:hAnsi="Outfit Light"/>
          <w:sz w:val="20"/>
          <w:szCs w:val="20"/>
        </w:rPr>
      </w:pPr>
      <w:r w:rsidRPr="00A3756D">
        <w:rPr>
          <w:rFonts w:ascii="Outfit Light" w:eastAsia="Calibri" w:hAnsi="Outfit Light"/>
          <w:sz w:val="20"/>
          <w:szCs w:val="20"/>
        </w:rPr>
        <w:t>All staff and freelancers should be aware of indicators which may suggest that a child is at risk from, or involved in, serious violence.</w:t>
      </w:r>
    </w:p>
    <w:p w14:paraId="161020F2" w14:textId="77777777" w:rsidR="007023AD" w:rsidRPr="00A3756D" w:rsidRDefault="007023AD">
      <w:pPr>
        <w:pStyle w:val="ListParagraph"/>
        <w:numPr>
          <w:ilvl w:val="0"/>
          <w:numId w:val="39"/>
        </w:numPr>
        <w:rPr>
          <w:rFonts w:ascii="Outfit Light" w:eastAsia="Calibri" w:hAnsi="Outfit Light"/>
          <w:sz w:val="20"/>
          <w:szCs w:val="20"/>
        </w:rPr>
      </w:pPr>
      <w:r w:rsidRPr="00A3756D">
        <w:rPr>
          <w:rFonts w:ascii="Outfit Light" w:eastAsia="Calibri" w:hAnsi="Outfit Light"/>
          <w:sz w:val="20"/>
          <w:szCs w:val="20"/>
        </w:rPr>
        <w:t>Indicators may include:</w:t>
      </w:r>
    </w:p>
    <w:p w14:paraId="03CCABED"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increased or unexplained absence from education;</w:t>
      </w:r>
    </w:p>
    <w:p w14:paraId="5DEC4590"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significant changes in friendship groups;</w:t>
      </w:r>
    </w:p>
    <w:p w14:paraId="4C35946E"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relationships or associations with older individuals or groups;</w:t>
      </w:r>
    </w:p>
    <w:p w14:paraId="3E8C281D"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a significant decline in educational engagement or performance;</w:t>
      </w:r>
    </w:p>
    <w:p w14:paraId="21EBA672"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signs of self-harm or significant changes in emotional wellbeing;</w:t>
      </w:r>
    </w:p>
    <w:p w14:paraId="685D28F2"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signs of assault or unexplained injuries;</w:t>
      </w:r>
    </w:p>
    <w:p w14:paraId="58F8BB55"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unexplained gifts, money, clothing or possessions;</w:t>
      </w:r>
    </w:p>
    <w:p w14:paraId="5937898A"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increased secrecy;</w:t>
      </w:r>
    </w:p>
    <w:p w14:paraId="42A44EEC"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unexplained travel or time spent away from home;</w:t>
      </w:r>
    </w:p>
    <w:p w14:paraId="34747AC4" w14:textId="77777777" w:rsidR="007023AD" w:rsidRPr="000D55D5"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involvement with individuals or groups known or suspected to be involved in criminal activity; or</w:t>
      </w:r>
    </w:p>
    <w:p w14:paraId="73969288" w14:textId="77777777" w:rsidR="007023AD" w:rsidRDefault="007023AD">
      <w:pPr>
        <w:pStyle w:val="ListParagraph"/>
        <w:numPr>
          <w:ilvl w:val="1"/>
          <w:numId w:val="68"/>
        </w:numPr>
        <w:rPr>
          <w:rFonts w:ascii="Outfit Light" w:hAnsi="Outfit Light"/>
          <w:sz w:val="20"/>
          <w:szCs w:val="20"/>
        </w:rPr>
      </w:pPr>
      <w:r w:rsidRPr="000D55D5">
        <w:rPr>
          <w:rFonts w:ascii="Outfit Light" w:hAnsi="Outfit Light"/>
          <w:sz w:val="20"/>
          <w:szCs w:val="20"/>
        </w:rPr>
        <w:t>significant changes in behaviour.</w:t>
      </w:r>
    </w:p>
    <w:p w14:paraId="550255F6" w14:textId="77777777" w:rsidR="000D55D5" w:rsidRPr="000D55D5" w:rsidRDefault="000D55D5" w:rsidP="000D55D5">
      <w:pPr>
        <w:pStyle w:val="ListParagraph"/>
        <w:ind w:left="1440"/>
        <w:rPr>
          <w:rFonts w:ascii="Outfit Light" w:hAnsi="Outfit Light"/>
          <w:sz w:val="20"/>
          <w:szCs w:val="20"/>
        </w:rPr>
      </w:pPr>
    </w:p>
    <w:p w14:paraId="728069BC" w14:textId="77777777" w:rsidR="007023AD" w:rsidRPr="00A3756D" w:rsidRDefault="007023AD">
      <w:pPr>
        <w:pStyle w:val="ListParagraph"/>
        <w:numPr>
          <w:ilvl w:val="0"/>
          <w:numId w:val="39"/>
        </w:numPr>
        <w:rPr>
          <w:rFonts w:ascii="Outfit Light" w:eastAsia="Calibri" w:hAnsi="Outfit Light"/>
          <w:sz w:val="20"/>
          <w:szCs w:val="20"/>
        </w:rPr>
      </w:pPr>
      <w:r w:rsidRPr="00A3756D">
        <w:rPr>
          <w:rFonts w:ascii="Outfit Light" w:eastAsia="Calibri" w:hAnsi="Outfit Light"/>
          <w:sz w:val="20"/>
          <w:szCs w:val="20"/>
        </w:rPr>
        <w:t>Risk factors may include previous involvement in offending, having experienced abuse or neglect, involvement in gangs or criminal networks, exclusion from education, substance misuse and exposure to violence.</w:t>
      </w:r>
    </w:p>
    <w:p w14:paraId="436534BA" w14:textId="77777777" w:rsidR="007023AD" w:rsidRPr="00A3756D" w:rsidRDefault="007023AD">
      <w:pPr>
        <w:pStyle w:val="ListParagraph"/>
        <w:numPr>
          <w:ilvl w:val="0"/>
          <w:numId w:val="39"/>
        </w:numPr>
        <w:rPr>
          <w:rFonts w:ascii="Outfit Light" w:eastAsia="Calibri" w:hAnsi="Outfit Light"/>
          <w:sz w:val="20"/>
          <w:szCs w:val="20"/>
        </w:rPr>
      </w:pPr>
      <w:r w:rsidRPr="00A3756D">
        <w:rPr>
          <w:rFonts w:ascii="Outfit Light" w:eastAsia="Calibri" w:hAnsi="Outfit Light"/>
          <w:sz w:val="20"/>
          <w:szCs w:val="20"/>
        </w:rPr>
        <w:t>The presence of one indicator does not necessarily mean that a child is involved in serious violence. Staff should consider the overall circumstances and report concerns to the DSL or a DDSL.</w:t>
      </w:r>
    </w:p>
    <w:p w14:paraId="1CA49EE9" w14:textId="77777777" w:rsidR="007023AD" w:rsidRPr="00A3756D" w:rsidRDefault="007023AD">
      <w:pPr>
        <w:pStyle w:val="ListParagraph"/>
        <w:numPr>
          <w:ilvl w:val="0"/>
          <w:numId w:val="39"/>
        </w:numPr>
        <w:rPr>
          <w:rFonts w:ascii="Outfit Light" w:eastAsia="Calibri" w:hAnsi="Outfit Light"/>
          <w:sz w:val="20"/>
          <w:szCs w:val="20"/>
        </w:rPr>
      </w:pPr>
      <w:r w:rsidRPr="00A3756D">
        <w:rPr>
          <w:rFonts w:ascii="Outfit Light" w:eastAsia="Calibri" w:hAnsi="Outfit Light"/>
          <w:sz w:val="20"/>
          <w:szCs w:val="20"/>
        </w:rPr>
        <w:t>Where there is an immediate risk of serious harm, the Police and/or Children's Services should be contacted without delay.</w:t>
      </w:r>
    </w:p>
    <w:p w14:paraId="7271143A" w14:textId="31F8E5FF" w:rsidR="007023AD" w:rsidRPr="00A3756D" w:rsidRDefault="007023AD" w:rsidP="00A3756D">
      <w:pPr>
        <w:pStyle w:val="Heading2"/>
        <w:rPr>
          <w:rFonts w:ascii="Outfit" w:eastAsia="Calibri" w:hAnsi="Outfit"/>
          <w:color w:val="000000" w:themeColor="text1"/>
        </w:rPr>
      </w:pPr>
      <w:bookmarkStart w:id="39" w:name="_Toc237352624"/>
      <w:r w:rsidRPr="00A3756D">
        <w:rPr>
          <w:rFonts w:ascii="Outfit" w:eastAsia="Calibri" w:hAnsi="Outfit"/>
          <w:color w:val="000000" w:themeColor="text1"/>
        </w:rPr>
        <w:t>2.1</w:t>
      </w:r>
      <w:r w:rsidR="00A3756D" w:rsidRPr="00A3756D">
        <w:rPr>
          <w:rFonts w:ascii="Outfit" w:eastAsia="Calibri" w:hAnsi="Outfit"/>
          <w:color w:val="000000" w:themeColor="text1"/>
        </w:rPr>
        <w:t>3</w:t>
      </w:r>
      <w:r w:rsidRPr="00A3756D">
        <w:rPr>
          <w:rFonts w:ascii="Outfit" w:eastAsia="Calibri" w:hAnsi="Outfit"/>
          <w:color w:val="000000" w:themeColor="text1"/>
        </w:rPr>
        <w:t xml:space="preserve"> Child Sexual Exploitation and Child Criminal Exploitation</w:t>
      </w:r>
      <w:bookmarkEnd w:id="39"/>
    </w:p>
    <w:p w14:paraId="7721EF20"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Child Sexual Exploitation (CSE) and Child Criminal Exploitation (CCE) are forms of abuse.</w:t>
      </w:r>
    </w:p>
    <w:p w14:paraId="6BDF9AC7"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Both can occur where an individual or group takes advantage of an imbalance of power to coerce, manipulate, deceive or control a child into sexual or criminal activity.</w:t>
      </w:r>
    </w:p>
    <w:p w14:paraId="7C41C3BE"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The imbalance of power may arise from factors including:</w:t>
      </w:r>
    </w:p>
    <w:p w14:paraId="01FF4F2E"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age;</w:t>
      </w:r>
    </w:p>
    <w:p w14:paraId="3A8D54A1"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gender;</w:t>
      </w:r>
    </w:p>
    <w:p w14:paraId="5AF471D1"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lastRenderedPageBreak/>
        <w:t>sexual identity;</w:t>
      </w:r>
    </w:p>
    <w:p w14:paraId="6EBF3AC9"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cognitive ability;</w:t>
      </w:r>
    </w:p>
    <w:p w14:paraId="393F2562"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disability;</w:t>
      </w:r>
    </w:p>
    <w:p w14:paraId="4689FDE3"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physical strength;</w:t>
      </w:r>
    </w:p>
    <w:p w14:paraId="36DDCCC6"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status;</w:t>
      </w:r>
    </w:p>
    <w:p w14:paraId="7605A390"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economic circumstances;</w:t>
      </w:r>
    </w:p>
    <w:p w14:paraId="5160D122"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access to resources;</w:t>
      </w:r>
    </w:p>
    <w:p w14:paraId="0A43EF14"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emotional vulnerability; or</w:t>
      </w:r>
    </w:p>
    <w:p w14:paraId="6B37910E" w14:textId="77777777" w:rsidR="007023AD" w:rsidRPr="000D55D5" w:rsidRDefault="007023AD">
      <w:pPr>
        <w:pStyle w:val="ListParagraph"/>
        <w:numPr>
          <w:ilvl w:val="1"/>
          <w:numId w:val="69"/>
        </w:numPr>
        <w:rPr>
          <w:rFonts w:ascii="Outfit Light" w:hAnsi="Outfit Light"/>
          <w:sz w:val="20"/>
          <w:szCs w:val="20"/>
        </w:rPr>
      </w:pPr>
      <w:r w:rsidRPr="000D55D5">
        <w:rPr>
          <w:rFonts w:ascii="Outfit Light" w:hAnsi="Outfit Light"/>
          <w:sz w:val="20"/>
          <w:szCs w:val="20"/>
        </w:rPr>
        <w:t>the child's need for affection, belonging, protection or approval.</w:t>
      </w:r>
    </w:p>
    <w:p w14:paraId="4DC4A82B"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A child may have been exploited even where their involvement appears voluntary or consensual.</w:t>
      </w:r>
    </w:p>
    <w:p w14:paraId="0C744A9F"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Children cannot consent to their own exploitation.</w:t>
      </w:r>
    </w:p>
    <w:p w14:paraId="645F76CC" w14:textId="77777777" w:rsidR="007023AD" w:rsidRPr="00A3756D" w:rsidRDefault="007023AD">
      <w:pPr>
        <w:pStyle w:val="ListParagraph"/>
        <w:numPr>
          <w:ilvl w:val="0"/>
          <w:numId w:val="40"/>
        </w:numPr>
        <w:rPr>
          <w:rFonts w:ascii="Outfit Light" w:eastAsia="Calibri" w:hAnsi="Outfit Light"/>
          <w:sz w:val="20"/>
          <w:szCs w:val="20"/>
        </w:rPr>
      </w:pPr>
      <w:r w:rsidRPr="00A3756D">
        <w:rPr>
          <w:rFonts w:ascii="Outfit Light" w:eastAsia="Calibri" w:hAnsi="Outfit Light"/>
          <w:sz w:val="20"/>
          <w:szCs w:val="20"/>
        </w:rPr>
        <w:t>Exploitation may:</w:t>
      </w:r>
    </w:p>
    <w:p w14:paraId="3D5D636D"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occur once or repeatedly over time;</w:t>
      </w:r>
    </w:p>
    <w:p w14:paraId="42BC14FB"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be carried out by adults or other children;</w:t>
      </w:r>
    </w:p>
    <w:p w14:paraId="447DA67E"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involve individuals or organised groups;</w:t>
      </w:r>
    </w:p>
    <w:p w14:paraId="23690A4A"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involve threats, violence or intimidation;</w:t>
      </w:r>
    </w:p>
    <w:p w14:paraId="0FBC7C8C"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involve grooming, manipulation or deception;</w:t>
      </w:r>
    </w:p>
    <w:p w14:paraId="4D02BB29"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involve the exchange of money, gifts, status, affection, drugs, accommodation, transport or other perceived benefits;</w:t>
      </w:r>
    </w:p>
    <w:p w14:paraId="7CD2E57D"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take place in person or online; and</w:t>
      </w:r>
    </w:p>
    <w:p w14:paraId="41BAE532" w14:textId="77777777" w:rsidR="007023AD" w:rsidRPr="000D55D5" w:rsidRDefault="007023AD">
      <w:pPr>
        <w:pStyle w:val="ListParagraph"/>
        <w:numPr>
          <w:ilvl w:val="1"/>
          <w:numId w:val="70"/>
        </w:numPr>
        <w:rPr>
          <w:rFonts w:ascii="Outfit Light" w:hAnsi="Outfit Light"/>
          <w:sz w:val="20"/>
          <w:szCs w:val="20"/>
        </w:rPr>
      </w:pPr>
      <w:r w:rsidRPr="000D55D5">
        <w:rPr>
          <w:rFonts w:ascii="Outfit Light" w:hAnsi="Outfit Light"/>
          <w:sz w:val="20"/>
          <w:szCs w:val="20"/>
        </w:rPr>
        <w:t>occur without the child recognising that they are being exploited.</w:t>
      </w:r>
    </w:p>
    <w:p w14:paraId="39F78183" w14:textId="77E21E19" w:rsidR="007023AD" w:rsidRPr="00A3756D" w:rsidRDefault="00A3756D" w:rsidP="00A3756D">
      <w:pPr>
        <w:pStyle w:val="Heading2"/>
        <w:rPr>
          <w:rFonts w:ascii="Outfit" w:eastAsia="Calibri" w:hAnsi="Outfit"/>
          <w:color w:val="000000" w:themeColor="text1"/>
        </w:rPr>
      </w:pPr>
      <w:bookmarkStart w:id="40" w:name="_Toc237352625"/>
      <w:r w:rsidRPr="00A3756D">
        <w:rPr>
          <w:rFonts w:ascii="Outfit" w:eastAsia="Calibri" w:hAnsi="Outfit"/>
          <w:color w:val="000000" w:themeColor="text1"/>
        </w:rPr>
        <w:t xml:space="preserve">2.14 </w:t>
      </w:r>
      <w:r w:rsidR="007023AD" w:rsidRPr="00A3756D">
        <w:rPr>
          <w:rFonts w:ascii="Outfit" w:eastAsia="Calibri" w:hAnsi="Outfit"/>
          <w:color w:val="000000" w:themeColor="text1"/>
        </w:rPr>
        <w:t>Child Criminal Exploitation</w:t>
      </w:r>
      <w:bookmarkEnd w:id="40"/>
    </w:p>
    <w:p w14:paraId="673049F7" w14:textId="77777777" w:rsidR="007023AD" w:rsidRPr="00A3756D" w:rsidRDefault="007023AD">
      <w:pPr>
        <w:pStyle w:val="ListParagraph"/>
        <w:numPr>
          <w:ilvl w:val="0"/>
          <w:numId w:val="41"/>
        </w:numPr>
        <w:rPr>
          <w:rFonts w:ascii="Outfit Light" w:eastAsia="Calibri" w:hAnsi="Outfit Light"/>
          <w:sz w:val="20"/>
          <w:szCs w:val="20"/>
        </w:rPr>
      </w:pPr>
      <w:r w:rsidRPr="00A3756D">
        <w:rPr>
          <w:rFonts w:ascii="Outfit Light" w:eastAsia="Calibri" w:hAnsi="Outfit Light"/>
          <w:sz w:val="20"/>
          <w:szCs w:val="20"/>
        </w:rPr>
        <w:t>CCE may include children being coerced or manipulated into activities such as:</w:t>
      </w:r>
    </w:p>
    <w:p w14:paraId="42927E98"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transporting drugs or money;</w:t>
      </w:r>
    </w:p>
    <w:p w14:paraId="090F5C59"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county lines activity;</w:t>
      </w:r>
    </w:p>
    <w:p w14:paraId="2D566E9E"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theft;</w:t>
      </w:r>
    </w:p>
    <w:p w14:paraId="67DE6449"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shoplifting;</w:t>
      </w:r>
    </w:p>
    <w:p w14:paraId="59BA29E5"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carrying or concealing weapons;</w:t>
      </w:r>
    </w:p>
    <w:p w14:paraId="55E62D2D"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violence;</w:t>
      </w:r>
    </w:p>
    <w:p w14:paraId="7A600244"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financial crime or fraud; or</w:t>
      </w:r>
    </w:p>
    <w:p w14:paraId="5043F29F" w14:textId="77777777" w:rsidR="007023AD" w:rsidRPr="000D55D5" w:rsidRDefault="007023AD">
      <w:pPr>
        <w:pStyle w:val="ListParagraph"/>
        <w:numPr>
          <w:ilvl w:val="1"/>
          <w:numId w:val="71"/>
        </w:numPr>
        <w:rPr>
          <w:rFonts w:ascii="Outfit Light" w:hAnsi="Outfit Light"/>
          <w:sz w:val="20"/>
          <w:szCs w:val="20"/>
        </w:rPr>
      </w:pPr>
      <w:r w:rsidRPr="000D55D5">
        <w:rPr>
          <w:rFonts w:ascii="Outfit Light" w:hAnsi="Outfit Light"/>
          <w:sz w:val="20"/>
          <w:szCs w:val="20"/>
        </w:rPr>
        <w:t>other criminal activity.</w:t>
      </w:r>
    </w:p>
    <w:p w14:paraId="59BFAAC8" w14:textId="77777777" w:rsidR="007023AD" w:rsidRPr="00A3756D" w:rsidRDefault="007023AD">
      <w:pPr>
        <w:pStyle w:val="ListParagraph"/>
        <w:numPr>
          <w:ilvl w:val="0"/>
          <w:numId w:val="41"/>
        </w:numPr>
        <w:rPr>
          <w:rFonts w:ascii="Outfit Light" w:eastAsia="Calibri" w:hAnsi="Outfit Light"/>
          <w:sz w:val="20"/>
          <w:szCs w:val="20"/>
        </w:rPr>
      </w:pPr>
      <w:r w:rsidRPr="00A3756D">
        <w:rPr>
          <w:rFonts w:ascii="Outfit Light" w:eastAsia="Calibri" w:hAnsi="Outfit Light"/>
          <w:sz w:val="20"/>
          <w:szCs w:val="20"/>
        </w:rPr>
        <w:t>A child who has committed a criminal offence may also be a victim of exploitation.</w:t>
      </w:r>
    </w:p>
    <w:p w14:paraId="29079F83" w14:textId="77777777" w:rsidR="007023AD" w:rsidRPr="00A3756D" w:rsidRDefault="007023AD">
      <w:pPr>
        <w:pStyle w:val="ListParagraph"/>
        <w:numPr>
          <w:ilvl w:val="0"/>
          <w:numId w:val="41"/>
        </w:numPr>
        <w:rPr>
          <w:rFonts w:ascii="Outfit Light" w:eastAsia="Calibri" w:hAnsi="Outfit Light"/>
          <w:sz w:val="20"/>
          <w:szCs w:val="20"/>
        </w:rPr>
      </w:pPr>
      <w:r w:rsidRPr="00A3756D">
        <w:rPr>
          <w:rFonts w:ascii="Outfit Light" w:eastAsia="Calibri" w:hAnsi="Outfit Light"/>
          <w:sz w:val="20"/>
          <w:szCs w:val="20"/>
        </w:rPr>
        <w:t>Staff should therefore consider the possibility of exploitation rather than viewing behaviour solely through a disciplinary lens.</w:t>
      </w:r>
    </w:p>
    <w:p w14:paraId="247F2ACD" w14:textId="4C5F57B2" w:rsidR="007023AD" w:rsidRPr="00A3756D" w:rsidRDefault="00A3756D" w:rsidP="00A3756D">
      <w:pPr>
        <w:pStyle w:val="Heading2"/>
        <w:rPr>
          <w:rFonts w:ascii="Outfit" w:eastAsia="Calibri" w:hAnsi="Outfit"/>
          <w:color w:val="000000" w:themeColor="text1"/>
        </w:rPr>
      </w:pPr>
      <w:bookmarkStart w:id="41" w:name="_Toc237352626"/>
      <w:r w:rsidRPr="00A3756D">
        <w:rPr>
          <w:rFonts w:ascii="Outfit" w:eastAsia="Calibri" w:hAnsi="Outfit"/>
          <w:color w:val="000000" w:themeColor="text1"/>
        </w:rPr>
        <w:t xml:space="preserve">2.15 </w:t>
      </w:r>
      <w:r w:rsidR="007023AD" w:rsidRPr="00A3756D">
        <w:rPr>
          <w:rFonts w:ascii="Outfit" w:eastAsia="Calibri" w:hAnsi="Outfit"/>
          <w:color w:val="000000" w:themeColor="text1"/>
        </w:rPr>
        <w:t>Child Sexual Exploitation</w:t>
      </w:r>
      <w:bookmarkEnd w:id="41"/>
    </w:p>
    <w:p w14:paraId="3D99B584"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CSE is a form of child sexual abuse.</w:t>
      </w:r>
    </w:p>
    <w:p w14:paraId="4CD567E3"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It may involve physical contact or non-contact sexual activity and can occur online.</w:t>
      </w:r>
    </w:p>
    <w:p w14:paraId="31FF4EA0"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Children may be manipulated into believing that they are in a consensual or loving relationship or may receive gifts, money, affection, status, accommodation, drugs or other things in exchange for sexual activity.</w:t>
      </w:r>
    </w:p>
    <w:p w14:paraId="2A781DD4"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A child under the age of 18 may be sexually exploited even where sexual activity appears consensual.</w:t>
      </w:r>
    </w:p>
    <w:p w14:paraId="5D1D0F5A"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Possible indicators of CSE or CCE may include:</w:t>
      </w:r>
    </w:p>
    <w:p w14:paraId="3EE2D885"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unexplained gifts, money or possessions;</w:t>
      </w:r>
    </w:p>
    <w:p w14:paraId="1F994494"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relationships with significantly older individuals;</w:t>
      </w:r>
    </w:p>
    <w:p w14:paraId="55E8A892"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unexplained changes in friendships;</w:t>
      </w:r>
    </w:p>
    <w:p w14:paraId="5997DBD4"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repeated or unexplained absence;</w:t>
      </w:r>
    </w:p>
    <w:p w14:paraId="31D93859"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unexplained travel;</w:t>
      </w:r>
    </w:p>
    <w:p w14:paraId="75536A1F"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staying away from home;</w:t>
      </w:r>
    </w:p>
    <w:p w14:paraId="1C1B2585"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changes in behaviour or emotional wellbeing;</w:t>
      </w:r>
    </w:p>
    <w:p w14:paraId="587B1557"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increased secrecy;</w:t>
      </w:r>
    </w:p>
    <w:p w14:paraId="04EE8306"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multiple phones or unexplained devices;</w:t>
      </w:r>
    </w:p>
    <w:p w14:paraId="4D253D8B"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lastRenderedPageBreak/>
        <w:t>unexplained injuries;</w:t>
      </w:r>
    </w:p>
    <w:p w14:paraId="28B6D876"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substance misuse;</w:t>
      </w:r>
    </w:p>
    <w:p w14:paraId="099AEDFA"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disengagement from education; or</w:t>
      </w:r>
    </w:p>
    <w:p w14:paraId="17A851C3" w14:textId="77777777" w:rsidR="007023AD" w:rsidRPr="000D55D5" w:rsidRDefault="007023AD">
      <w:pPr>
        <w:pStyle w:val="ListParagraph"/>
        <w:numPr>
          <w:ilvl w:val="1"/>
          <w:numId w:val="72"/>
        </w:numPr>
        <w:rPr>
          <w:rFonts w:ascii="Outfit Light" w:hAnsi="Outfit Light"/>
          <w:sz w:val="20"/>
          <w:szCs w:val="20"/>
        </w:rPr>
      </w:pPr>
      <w:r w:rsidRPr="000D55D5">
        <w:rPr>
          <w:rFonts w:ascii="Outfit Light" w:hAnsi="Outfit Light"/>
          <w:sz w:val="20"/>
          <w:szCs w:val="20"/>
        </w:rPr>
        <w:t>signs that a child is being controlled by another person.</w:t>
      </w:r>
    </w:p>
    <w:p w14:paraId="2F555353" w14:textId="77777777" w:rsidR="007023AD" w:rsidRPr="00A3756D" w:rsidRDefault="007023AD">
      <w:pPr>
        <w:pStyle w:val="ListParagraph"/>
        <w:numPr>
          <w:ilvl w:val="0"/>
          <w:numId w:val="42"/>
        </w:numPr>
        <w:rPr>
          <w:rFonts w:ascii="Outfit Light" w:eastAsia="Calibri" w:hAnsi="Outfit Light"/>
          <w:sz w:val="20"/>
          <w:szCs w:val="20"/>
        </w:rPr>
      </w:pPr>
      <w:r w:rsidRPr="00A3756D">
        <w:rPr>
          <w:rFonts w:ascii="Outfit Light" w:eastAsia="Calibri" w:hAnsi="Outfit Light"/>
          <w:sz w:val="20"/>
          <w:szCs w:val="20"/>
        </w:rPr>
        <w:t>Concerns about possible exploitation must be reported to the DSL or a DDSL.</w:t>
      </w:r>
    </w:p>
    <w:p w14:paraId="776A5471" w14:textId="189BAD5E" w:rsidR="007023AD" w:rsidRPr="00A3756D" w:rsidRDefault="007023AD" w:rsidP="00A3756D">
      <w:pPr>
        <w:pStyle w:val="Heading2"/>
        <w:rPr>
          <w:rFonts w:ascii="Outfit" w:eastAsia="Calibri" w:hAnsi="Outfit"/>
          <w:color w:val="000000" w:themeColor="text1"/>
        </w:rPr>
      </w:pPr>
      <w:bookmarkStart w:id="42" w:name="_Toc237352627"/>
      <w:r w:rsidRPr="00A3756D">
        <w:rPr>
          <w:rFonts w:ascii="Outfit" w:eastAsia="Calibri" w:hAnsi="Outfit"/>
          <w:color w:val="000000" w:themeColor="text1"/>
        </w:rPr>
        <w:t>2.1</w:t>
      </w:r>
      <w:r w:rsidR="00A3756D" w:rsidRPr="00A3756D">
        <w:rPr>
          <w:rFonts w:ascii="Outfit" w:eastAsia="Calibri" w:hAnsi="Outfit"/>
          <w:color w:val="000000" w:themeColor="text1"/>
        </w:rPr>
        <w:t>6</w:t>
      </w:r>
      <w:r w:rsidRPr="00A3756D">
        <w:rPr>
          <w:rFonts w:ascii="Outfit" w:eastAsia="Calibri" w:hAnsi="Outfit"/>
          <w:color w:val="000000" w:themeColor="text1"/>
        </w:rPr>
        <w:t xml:space="preserve"> Mental Health and Safeguarding</w:t>
      </w:r>
      <w:bookmarkEnd w:id="42"/>
    </w:p>
    <w:p w14:paraId="45366338"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Emil Dale recognises the importance of promoting students' mental health and emotional wellbeing.</w:t>
      </w:r>
    </w:p>
    <w:p w14:paraId="52893209"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Mental health difficulties are not, in themselves, necessarily a safeguarding concern. However, mental health problems can in some circumstances be an indicator that a child has suffered, or is at risk of suffering, abuse, neglect or exploitation.</w:t>
      </w:r>
    </w:p>
    <w:p w14:paraId="7451632D"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Staff and freelancers are not expected to diagnose mental health conditions unless professionally qualified and specifically engaged to do so.</w:t>
      </w:r>
    </w:p>
    <w:p w14:paraId="7156A25E"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However, adults working regularly with children are well placed to notice changes which may indicate that a child is struggling or that a mental health concern is developing into, or is associated with, a safeguarding concern.</w:t>
      </w:r>
    </w:p>
    <w:p w14:paraId="239FD514"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Staff should be alert to significant changes in:</w:t>
      </w:r>
    </w:p>
    <w:p w14:paraId="45BE2D84"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behaviour;</w:t>
      </w:r>
    </w:p>
    <w:p w14:paraId="2BE50535"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mood or emotional presentation;</w:t>
      </w:r>
    </w:p>
    <w:p w14:paraId="0C059D72"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attendance;</w:t>
      </w:r>
    </w:p>
    <w:p w14:paraId="4E75D410"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engagement with education or training;</w:t>
      </w:r>
    </w:p>
    <w:p w14:paraId="195545C1"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relationships;</w:t>
      </w:r>
    </w:p>
    <w:p w14:paraId="7761ABB7"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appearance or self-care;</w:t>
      </w:r>
    </w:p>
    <w:p w14:paraId="79058AEE"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eating or sleeping patterns where known;</w:t>
      </w:r>
    </w:p>
    <w:p w14:paraId="64AFCB9D"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ability to participate in usual activities;</w:t>
      </w:r>
    </w:p>
    <w:p w14:paraId="47232951"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self-esteem;</w:t>
      </w:r>
    </w:p>
    <w:p w14:paraId="2AF4D5C1"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expressions of hopelessness or distress; or</w:t>
      </w:r>
    </w:p>
    <w:p w14:paraId="0DB911FA" w14:textId="77777777" w:rsidR="007023AD" w:rsidRPr="000D55D5" w:rsidRDefault="007023AD">
      <w:pPr>
        <w:pStyle w:val="ListParagraph"/>
        <w:numPr>
          <w:ilvl w:val="1"/>
          <w:numId w:val="73"/>
        </w:numPr>
        <w:rPr>
          <w:rFonts w:ascii="Outfit Light" w:hAnsi="Outfit Light"/>
          <w:sz w:val="20"/>
          <w:szCs w:val="20"/>
        </w:rPr>
      </w:pPr>
      <w:r w:rsidRPr="000D55D5">
        <w:rPr>
          <w:rFonts w:ascii="Outfit Light" w:hAnsi="Outfit Light"/>
          <w:sz w:val="20"/>
          <w:szCs w:val="20"/>
        </w:rPr>
        <w:t>evidence or disclosure of self-harm.</w:t>
      </w:r>
    </w:p>
    <w:p w14:paraId="0FF35487"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Where a member of staff or freelancer has a mental health concern about a child which is also a safeguarding concern, they must follow the safeguarding procedures within this policy and report the matter to the DSL or a DDSL without delay.</w:t>
      </w:r>
    </w:p>
    <w:p w14:paraId="04FE7512"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The DSL will consider whether:</w:t>
      </w:r>
    </w:p>
    <w:p w14:paraId="30DDE598"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immediate safeguarding action is required;</w:t>
      </w:r>
    </w:p>
    <w:p w14:paraId="4BBDB895"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Children's Services or another statutory agency should be contacted;</w:t>
      </w:r>
    </w:p>
    <w:p w14:paraId="485F0717"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support should be coordinated with NHC;</w:t>
      </w:r>
    </w:p>
    <w:p w14:paraId="009FEAD4"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specialist mental health support should be sought;</w:t>
      </w:r>
    </w:p>
    <w:p w14:paraId="120088F5"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parents/carers should be involved, taking account of safeguarding considerations; and/or</w:t>
      </w:r>
    </w:p>
    <w:p w14:paraId="3992CC7D" w14:textId="77777777" w:rsidR="007023AD" w:rsidRPr="000D55D5" w:rsidRDefault="007023AD">
      <w:pPr>
        <w:pStyle w:val="ListParagraph"/>
        <w:numPr>
          <w:ilvl w:val="1"/>
          <w:numId w:val="74"/>
        </w:numPr>
        <w:rPr>
          <w:rFonts w:ascii="Outfit Light" w:hAnsi="Outfit Light"/>
          <w:sz w:val="20"/>
          <w:szCs w:val="20"/>
        </w:rPr>
      </w:pPr>
      <w:r w:rsidRPr="000D55D5">
        <w:rPr>
          <w:rFonts w:ascii="Outfit Light" w:hAnsi="Outfit Light"/>
          <w:sz w:val="20"/>
          <w:szCs w:val="20"/>
        </w:rPr>
        <w:t>a safety or support plan is required within Emil Dale.</w:t>
      </w:r>
    </w:p>
    <w:p w14:paraId="4FBBA034"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Where there is an immediate risk to a child's safety, emergency services and/or appropriate statutory services should be contacted.</w:t>
      </w:r>
    </w:p>
    <w:p w14:paraId="6BFDC34E" w14:textId="77777777" w:rsidR="007023AD" w:rsidRPr="00A3756D" w:rsidRDefault="007023AD">
      <w:pPr>
        <w:pStyle w:val="ListParagraph"/>
        <w:numPr>
          <w:ilvl w:val="0"/>
          <w:numId w:val="43"/>
        </w:numPr>
        <w:rPr>
          <w:rFonts w:ascii="Outfit Light" w:eastAsia="Calibri" w:hAnsi="Outfit Light"/>
          <w:sz w:val="20"/>
          <w:szCs w:val="20"/>
        </w:rPr>
      </w:pPr>
      <w:r w:rsidRPr="00A3756D">
        <w:rPr>
          <w:rFonts w:ascii="Outfit Light" w:eastAsia="Calibri" w:hAnsi="Outfit Light"/>
          <w:sz w:val="20"/>
          <w:szCs w:val="20"/>
        </w:rPr>
        <w:t>Mental health concerns should never be used to explain away indicators of possible abuse, neglect or exploitation.</w:t>
      </w:r>
    </w:p>
    <w:p w14:paraId="013A6E11" w14:textId="4289E736" w:rsidR="007023AD" w:rsidRPr="00A3756D" w:rsidRDefault="007023AD" w:rsidP="00A3756D">
      <w:pPr>
        <w:pStyle w:val="Heading2"/>
        <w:rPr>
          <w:rFonts w:ascii="Outfit" w:eastAsia="Calibri" w:hAnsi="Outfit"/>
          <w:color w:val="000000" w:themeColor="text1"/>
        </w:rPr>
      </w:pPr>
      <w:bookmarkStart w:id="43" w:name="_Toc237352628"/>
      <w:r w:rsidRPr="00A3756D">
        <w:rPr>
          <w:rFonts w:ascii="Outfit" w:eastAsia="Calibri" w:hAnsi="Outfit"/>
          <w:color w:val="000000" w:themeColor="text1"/>
        </w:rPr>
        <w:t>2.1</w:t>
      </w:r>
      <w:r w:rsidR="00A3756D" w:rsidRPr="00A3756D">
        <w:rPr>
          <w:rFonts w:ascii="Outfit" w:eastAsia="Calibri" w:hAnsi="Outfit"/>
          <w:color w:val="000000" w:themeColor="text1"/>
        </w:rPr>
        <w:t>7</w:t>
      </w:r>
      <w:r w:rsidRPr="00A3756D">
        <w:rPr>
          <w:rFonts w:ascii="Outfit" w:eastAsia="Calibri" w:hAnsi="Outfit"/>
          <w:color w:val="000000" w:themeColor="text1"/>
        </w:rPr>
        <w:t xml:space="preserve"> Prevent: Safeguarding Children from Radicalisation</w:t>
      </w:r>
      <w:bookmarkEnd w:id="43"/>
    </w:p>
    <w:p w14:paraId="399D36DA" w14:textId="77777777" w:rsidR="007023AD" w:rsidRPr="000D55D5" w:rsidRDefault="007023AD">
      <w:pPr>
        <w:pStyle w:val="ListParagraph"/>
        <w:numPr>
          <w:ilvl w:val="0"/>
          <w:numId w:val="44"/>
        </w:numPr>
        <w:rPr>
          <w:rFonts w:ascii="Outfit Light" w:eastAsia="Calibri" w:hAnsi="Outfit Light"/>
          <w:sz w:val="20"/>
          <w:szCs w:val="20"/>
        </w:rPr>
      </w:pPr>
      <w:r w:rsidRPr="00A3756D">
        <w:rPr>
          <w:rFonts w:ascii="Outfit Light" w:eastAsia="Calibri" w:hAnsi="Outfit Light"/>
          <w:sz w:val="20"/>
          <w:szCs w:val="20"/>
        </w:rPr>
        <w:t xml:space="preserve">Emil Dale recognises that children may be susceptible to extremist ideologies and radicalisation and that </w:t>
      </w:r>
      <w:r w:rsidRPr="000D55D5">
        <w:rPr>
          <w:rFonts w:ascii="Outfit Light" w:eastAsia="Calibri" w:hAnsi="Outfit Light"/>
          <w:sz w:val="20"/>
          <w:szCs w:val="20"/>
        </w:rPr>
        <w:t>protecting children from this risk forms part of its wider safeguarding responsibilities.</w:t>
      </w:r>
    </w:p>
    <w:p w14:paraId="5F4E1745"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Under section 26 of the Counter-Terrorism and Security Act 2015, specified authorities are required, in the exercise of their functions, to have due regard to the need to prevent people from being drawn into terrorism.</w:t>
      </w:r>
    </w:p>
    <w:p w14:paraId="51DFA1B5"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Emil Dale will work with NHC to ensure that the Prevent duty is appropriately implemented within the Sixth Form provision and will have regard to the current Prevent Duty Guidance for England and Wales.</w:t>
      </w:r>
    </w:p>
    <w:p w14:paraId="0B4B8F53"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Radicalisation is the process through which a person comes to support terrorism and extremist ideologies associated with terrorist groups.</w:t>
      </w:r>
    </w:p>
    <w:p w14:paraId="6CC60C36"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lastRenderedPageBreak/>
        <w:t>Staff and freelancers should be alert to changes in behaviour or circumstances which may indicate that a child is susceptible to radicalisation.</w:t>
      </w:r>
    </w:p>
    <w:p w14:paraId="04CF6224"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There is no single way of identifying whether a child is likely to be susceptible to an extremist ideology. Staff should avoid stereotyping or making assumptions based on a child's religion, ethnicity, nationality, political views or background.</w:t>
      </w:r>
    </w:p>
    <w:p w14:paraId="22F4AF8F"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Potential indicators should be considered in context and may include:</w:t>
      </w:r>
    </w:p>
    <w:p w14:paraId="1FFFC86F"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significant changes in behaviour or peer relationships;</w:t>
      </w:r>
    </w:p>
    <w:p w14:paraId="32B908BE"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increasing isolation;</w:t>
      </w:r>
    </w:p>
    <w:p w14:paraId="7F912042"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accessing or sharing extremist material;</w:t>
      </w:r>
    </w:p>
    <w:p w14:paraId="7D8F8FDD"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expressions of support for terrorism or terrorist organisations;</w:t>
      </w:r>
    </w:p>
    <w:p w14:paraId="078F1649"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fixation on extremist narratives;</w:t>
      </w:r>
    </w:p>
    <w:p w14:paraId="1756B1E2"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intolerance of difference accompanied by concerning changes in behaviour;</w:t>
      </w:r>
    </w:p>
    <w:p w14:paraId="73F2E9E3" w14:textId="77777777" w:rsidR="007023AD" w:rsidRPr="000D55D5" w:rsidRDefault="007023AD">
      <w:pPr>
        <w:pStyle w:val="ListParagraph"/>
        <w:numPr>
          <w:ilvl w:val="1"/>
          <w:numId w:val="75"/>
        </w:numPr>
        <w:rPr>
          <w:rFonts w:ascii="Outfit Light" w:hAnsi="Outfit Light"/>
          <w:sz w:val="20"/>
          <w:szCs w:val="20"/>
        </w:rPr>
      </w:pPr>
      <w:r w:rsidRPr="000D55D5">
        <w:rPr>
          <w:rFonts w:ascii="Outfit Light" w:hAnsi="Outfit Light"/>
          <w:sz w:val="20"/>
          <w:szCs w:val="20"/>
        </w:rPr>
        <w:t>evidence of online grooming or influence; or</w:t>
      </w:r>
    </w:p>
    <w:p w14:paraId="4903B1E9" w14:textId="77777777" w:rsidR="007023AD" w:rsidRPr="000D55D5" w:rsidRDefault="007023AD">
      <w:pPr>
        <w:pStyle w:val="ListParagraph"/>
        <w:numPr>
          <w:ilvl w:val="1"/>
          <w:numId w:val="75"/>
        </w:numPr>
        <w:rPr>
          <w:rFonts w:ascii="Outfit Light" w:eastAsia="Calibri" w:hAnsi="Outfit Light"/>
          <w:sz w:val="20"/>
          <w:szCs w:val="20"/>
        </w:rPr>
      </w:pPr>
      <w:r w:rsidRPr="000D55D5">
        <w:rPr>
          <w:rFonts w:ascii="Outfit Light" w:hAnsi="Outfit Light"/>
          <w:sz w:val="20"/>
          <w:szCs w:val="20"/>
        </w:rPr>
        <w:t>contact with individuals or groups of safeguarding concern</w:t>
      </w:r>
      <w:r w:rsidRPr="000D55D5">
        <w:rPr>
          <w:rFonts w:ascii="Outfit Light" w:eastAsia="Calibri" w:hAnsi="Outfit Light"/>
          <w:sz w:val="20"/>
          <w:szCs w:val="20"/>
        </w:rPr>
        <w:t>.</w:t>
      </w:r>
    </w:p>
    <w:p w14:paraId="56A8A0DE" w14:textId="77777777" w:rsidR="000D55D5" w:rsidRPr="000D55D5" w:rsidRDefault="000D55D5" w:rsidP="000D55D5">
      <w:pPr>
        <w:pStyle w:val="ListParagraph"/>
        <w:ind w:left="1440"/>
        <w:rPr>
          <w:rFonts w:ascii="Outfit Light" w:eastAsia="Calibri" w:hAnsi="Outfit Light"/>
          <w:sz w:val="20"/>
          <w:szCs w:val="20"/>
        </w:rPr>
      </w:pPr>
    </w:p>
    <w:p w14:paraId="2DCD08A5" w14:textId="77777777" w:rsidR="007023AD" w:rsidRPr="000D55D5" w:rsidRDefault="007023AD">
      <w:pPr>
        <w:pStyle w:val="ListParagraph"/>
        <w:numPr>
          <w:ilvl w:val="0"/>
          <w:numId w:val="44"/>
        </w:numPr>
        <w:rPr>
          <w:rFonts w:ascii="Outfit Light" w:eastAsia="Calibri" w:hAnsi="Outfit Light"/>
          <w:sz w:val="20"/>
          <w:szCs w:val="20"/>
        </w:rPr>
      </w:pPr>
      <w:r w:rsidRPr="000D55D5">
        <w:rPr>
          <w:rFonts w:ascii="Outfit Light" w:eastAsia="Calibri" w:hAnsi="Outfit Light"/>
          <w:sz w:val="20"/>
          <w:szCs w:val="20"/>
        </w:rPr>
        <w:t>Staff should follow a notice, check, share approach:</w:t>
      </w:r>
    </w:p>
    <w:p w14:paraId="2DD162FB" w14:textId="77777777" w:rsidR="007023AD" w:rsidRPr="000D55D5" w:rsidRDefault="007023AD">
      <w:pPr>
        <w:pStyle w:val="ListParagraph"/>
        <w:numPr>
          <w:ilvl w:val="1"/>
          <w:numId w:val="44"/>
        </w:numPr>
        <w:rPr>
          <w:rFonts w:ascii="Outfit Light" w:eastAsia="Calibri" w:hAnsi="Outfit Light"/>
          <w:sz w:val="20"/>
          <w:szCs w:val="20"/>
        </w:rPr>
      </w:pPr>
      <w:r w:rsidRPr="000D55D5">
        <w:rPr>
          <w:rFonts w:ascii="Outfit Light" w:eastAsia="Calibri" w:hAnsi="Outfit Light"/>
          <w:sz w:val="20"/>
          <w:szCs w:val="20"/>
        </w:rPr>
        <w:t>Notice – identify behaviour or circumstances that may give rise to concern.</w:t>
      </w:r>
    </w:p>
    <w:p w14:paraId="54CF0422" w14:textId="77777777" w:rsidR="007023AD" w:rsidRPr="000D55D5" w:rsidRDefault="007023AD">
      <w:pPr>
        <w:pStyle w:val="ListParagraph"/>
        <w:numPr>
          <w:ilvl w:val="1"/>
          <w:numId w:val="44"/>
        </w:numPr>
        <w:rPr>
          <w:rFonts w:ascii="Outfit Light" w:eastAsia="Calibri" w:hAnsi="Outfit Light"/>
          <w:sz w:val="20"/>
          <w:szCs w:val="20"/>
        </w:rPr>
      </w:pPr>
      <w:r w:rsidRPr="000D55D5">
        <w:rPr>
          <w:rFonts w:ascii="Outfit Light" w:eastAsia="Calibri" w:hAnsi="Outfit Light"/>
          <w:sz w:val="20"/>
          <w:szCs w:val="20"/>
        </w:rPr>
        <w:t>Check – consider the concern in context and speak to the DSL or a DDSL.</w:t>
      </w:r>
    </w:p>
    <w:p w14:paraId="24DE7B19" w14:textId="77777777" w:rsidR="007023AD" w:rsidRPr="00A3756D" w:rsidRDefault="007023AD">
      <w:pPr>
        <w:pStyle w:val="ListParagraph"/>
        <w:numPr>
          <w:ilvl w:val="1"/>
          <w:numId w:val="44"/>
        </w:numPr>
        <w:rPr>
          <w:rFonts w:ascii="Outfit Light" w:eastAsia="Calibri" w:hAnsi="Outfit Light"/>
          <w:sz w:val="20"/>
          <w:szCs w:val="20"/>
        </w:rPr>
      </w:pPr>
      <w:r w:rsidRPr="000D55D5">
        <w:rPr>
          <w:rFonts w:ascii="Outfit Light" w:eastAsia="Calibri" w:hAnsi="Outfit Light"/>
          <w:sz w:val="20"/>
          <w:szCs w:val="20"/>
        </w:rPr>
        <w:t>Share</w:t>
      </w:r>
      <w:r w:rsidRPr="00A3756D">
        <w:rPr>
          <w:rFonts w:ascii="Outfit Light" w:eastAsia="Calibri" w:hAnsi="Outfit Light"/>
          <w:sz w:val="20"/>
          <w:szCs w:val="20"/>
        </w:rPr>
        <w:t xml:space="preserve"> – where appropriate, the DSL will seek advice or make a referral through the relevant Prevent/Channel pathway.</w:t>
      </w:r>
    </w:p>
    <w:p w14:paraId="06253365" w14:textId="77777777" w:rsidR="007023AD" w:rsidRPr="00A3756D" w:rsidRDefault="007023AD">
      <w:pPr>
        <w:pStyle w:val="ListParagraph"/>
        <w:numPr>
          <w:ilvl w:val="0"/>
          <w:numId w:val="44"/>
        </w:numPr>
        <w:rPr>
          <w:rFonts w:ascii="Outfit Light" w:eastAsia="Calibri" w:hAnsi="Outfit Light"/>
          <w:sz w:val="20"/>
          <w:szCs w:val="20"/>
        </w:rPr>
      </w:pPr>
      <w:r w:rsidRPr="00A3756D">
        <w:rPr>
          <w:rFonts w:ascii="Outfit Light" w:eastAsia="Calibri" w:hAnsi="Outfit Light"/>
          <w:sz w:val="20"/>
          <w:szCs w:val="20"/>
        </w:rPr>
        <w:t>Prevent concerns should be approached as safeguarding concerns.</w:t>
      </w:r>
    </w:p>
    <w:p w14:paraId="5C315DD7" w14:textId="77777777" w:rsidR="007023AD" w:rsidRPr="00A3756D" w:rsidRDefault="007023AD">
      <w:pPr>
        <w:pStyle w:val="ListParagraph"/>
        <w:numPr>
          <w:ilvl w:val="0"/>
          <w:numId w:val="44"/>
        </w:numPr>
        <w:rPr>
          <w:rFonts w:ascii="Outfit Light" w:eastAsia="Calibri" w:hAnsi="Outfit Light"/>
          <w:sz w:val="20"/>
          <w:szCs w:val="20"/>
        </w:rPr>
      </w:pPr>
      <w:r w:rsidRPr="00A3756D">
        <w:rPr>
          <w:rFonts w:ascii="Outfit Light" w:eastAsia="Calibri" w:hAnsi="Outfit Light"/>
          <w:sz w:val="20"/>
          <w:szCs w:val="20"/>
        </w:rPr>
        <w:t>Where there is an immediate risk or evidence of a potential criminal or terrorist offence, the Police should be contacted.</w:t>
      </w:r>
    </w:p>
    <w:p w14:paraId="6CE9EB20" w14:textId="77777777" w:rsidR="007023AD" w:rsidRPr="00A3756D" w:rsidRDefault="007023AD">
      <w:pPr>
        <w:pStyle w:val="ListParagraph"/>
        <w:numPr>
          <w:ilvl w:val="0"/>
          <w:numId w:val="44"/>
        </w:numPr>
        <w:rPr>
          <w:rFonts w:ascii="Outfit Light" w:eastAsia="Calibri" w:hAnsi="Outfit Light"/>
          <w:sz w:val="20"/>
          <w:szCs w:val="20"/>
        </w:rPr>
      </w:pPr>
      <w:r w:rsidRPr="00A3756D">
        <w:rPr>
          <w:rFonts w:ascii="Outfit Light" w:eastAsia="Calibri" w:hAnsi="Outfit Light"/>
          <w:sz w:val="20"/>
          <w:szCs w:val="20"/>
        </w:rPr>
        <w:t>Staff and freelancers will receive Prevent awareness training appropriate to their role.</w:t>
      </w:r>
    </w:p>
    <w:p w14:paraId="64EE2BA6" w14:textId="744456CB" w:rsidR="007023AD" w:rsidRPr="00A3756D" w:rsidRDefault="007023AD" w:rsidP="00A3756D">
      <w:pPr>
        <w:pStyle w:val="Heading2"/>
        <w:rPr>
          <w:rFonts w:ascii="Outfit" w:eastAsia="Calibri" w:hAnsi="Outfit"/>
          <w:color w:val="000000" w:themeColor="text1"/>
        </w:rPr>
      </w:pPr>
      <w:bookmarkStart w:id="44" w:name="_Toc237352629"/>
      <w:r w:rsidRPr="00A3756D">
        <w:rPr>
          <w:rFonts w:ascii="Outfit" w:eastAsia="Calibri" w:hAnsi="Outfit"/>
          <w:color w:val="000000" w:themeColor="text1"/>
        </w:rPr>
        <w:t>2.1</w:t>
      </w:r>
      <w:r w:rsidR="00A3756D" w:rsidRPr="00A3756D">
        <w:rPr>
          <w:rFonts w:ascii="Outfit" w:eastAsia="Calibri" w:hAnsi="Outfit"/>
          <w:color w:val="000000" w:themeColor="text1"/>
        </w:rPr>
        <w:t>8</w:t>
      </w:r>
      <w:r w:rsidRPr="00A3756D">
        <w:rPr>
          <w:rFonts w:ascii="Outfit" w:eastAsia="Calibri" w:hAnsi="Outfit"/>
          <w:color w:val="000000" w:themeColor="text1"/>
        </w:rPr>
        <w:t xml:space="preserve"> Domestic Abuse</w:t>
      </w:r>
      <w:bookmarkEnd w:id="44"/>
    </w:p>
    <w:p w14:paraId="200D776B"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Domestic abuse can have a serious and long-term impact on children.</w:t>
      </w:r>
    </w:p>
    <w:p w14:paraId="3FAAFDDE"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 xml:space="preserve">Under the </w:t>
      </w:r>
      <w:r w:rsidRPr="000D55D5">
        <w:rPr>
          <w:rFonts w:ascii="Outfit Light" w:eastAsia="Calibri" w:hAnsi="Outfit Light"/>
          <w:sz w:val="20"/>
          <w:szCs w:val="20"/>
        </w:rPr>
        <w:t>Domestic Abuse Act 2021,</w:t>
      </w:r>
      <w:r w:rsidRPr="00A3756D">
        <w:rPr>
          <w:rFonts w:ascii="Outfit Light" w:eastAsia="Calibri" w:hAnsi="Outfit Light"/>
          <w:sz w:val="20"/>
          <w:szCs w:val="20"/>
        </w:rPr>
        <w:t xml:space="preserve"> domestic abuse may include:</w:t>
      </w:r>
    </w:p>
    <w:p w14:paraId="1DD9F7C1" w14:textId="77777777" w:rsidR="007023AD" w:rsidRPr="000D55D5" w:rsidRDefault="007023AD">
      <w:pPr>
        <w:pStyle w:val="ListParagraph"/>
        <w:numPr>
          <w:ilvl w:val="1"/>
          <w:numId w:val="76"/>
        </w:numPr>
        <w:rPr>
          <w:rFonts w:ascii="Outfit Light" w:hAnsi="Outfit Light"/>
          <w:sz w:val="20"/>
          <w:szCs w:val="20"/>
        </w:rPr>
      </w:pPr>
      <w:r w:rsidRPr="000D55D5">
        <w:rPr>
          <w:rFonts w:ascii="Outfit Light" w:hAnsi="Outfit Light"/>
          <w:sz w:val="20"/>
          <w:szCs w:val="20"/>
        </w:rPr>
        <w:t>physical or sexual abuse;</w:t>
      </w:r>
    </w:p>
    <w:p w14:paraId="4E02733D" w14:textId="77777777" w:rsidR="007023AD" w:rsidRPr="000D55D5" w:rsidRDefault="007023AD">
      <w:pPr>
        <w:pStyle w:val="ListParagraph"/>
        <w:numPr>
          <w:ilvl w:val="1"/>
          <w:numId w:val="76"/>
        </w:numPr>
        <w:rPr>
          <w:rFonts w:ascii="Outfit Light" w:hAnsi="Outfit Light"/>
          <w:sz w:val="20"/>
          <w:szCs w:val="20"/>
        </w:rPr>
      </w:pPr>
      <w:r w:rsidRPr="000D55D5">
        <w:rPr>
          <w:rFonts w:ascii="Outfit Light" w:hAnsi="Outfit Light"/>
          <w:sz w:val="20"/>
          <w:szCs w:val="20"/>
        </w:rPr>
        <w:t>violent or threatening behaviour;</w:t>
      </w:r>
    </w:p>
    <w:p w14:paraId="4F0BD9FA" w14:textId="77777777" w:rsidR="007023AD" w:rsidRPr="000D55D5" w:rsidRDefault="007023AD">
      <w:pPr>
        <w:pStyle w:val="ListParagraph"/>
        <w:numPr>
          <w:ilvl w:val="1"/>
          <w:numId w:val="76"/>
        </w:numPr>
        <w:rPr>
          <w:rFonts w:ascii="Outfit Light" w:hAnsi="Outfit Light"/>
          <w:sz w:val="20"/>
          <w:szCs w:val="20"/>
        </w:rPr>
      </w:pPr>
      <w:r w:rsidRPr="000D55D5">
        <w:rPr>
          <w:rFonts w:ascii="Outfit Light" w:hAnsi="Outfit Light"/>
          <w:sz w:val="20"/>
          <w:szCs w:val="20"/>
        </w:rPr>
        <w:t>controlling or coercive behaviour;</w:t>
      </w:r>
    </w:p>
    <w:p w14:paraId="14B63E77" w14:textId="77777777" w:rsidR="007023AD" w:rsidRPr="000D55D5" w:rsidRDefault="007023AD">
      <w:pPr>
        <w:pStyle w:val="ListParagraph"/>
        <w:numPr>
          <w:ilvl w:val="1"/>
          <w:numId w:val="76"/>
        </w:numPr>
        <w:rPr>
          <w:rFonts w:ascii="Outfit Light" w:hAnsi="Outfit Light"/>
          <w:sz w:val="20"/>
          <w:szCs w:val="20"/>
        </w:rPr>
      </w:pPr>
      <w:r w:rsidRPr="000D55D5">
        <w:rPr>
          <w:rFonts w:ascii="Outfit Light" w:hAnsi="Outfit Light"/>
          <w:sz w:val="20"/>
          <w:szCs w:val="20"/>
        </w:rPr>
        <w:t>economic abuse; and</w:t>
      </w:r>
    </w:p>
    <w:p w14:paraId="2E870B43" w14:textId="77777777" w:rsidR="007023AD" w:rsidRPr="000D55D5" w:rsidRDefault="007023AD">
      <w:pPr>
        <w:pStyle w:val="ListParagraph"/>
        <w:numPr>
          <w:ilvl w:val="1"/>
          <w:numId w:val="76"/>
        </w:numPr>
        <w:rPr>
          <w:rFonts w:ascii="Outfit Light" w:hAnsi="Outfit Light"/>
          <w:sz w:val="20"/>
          <w:szCs w:val="20"/>
        </w:rPr>
      </w:pPr>
      <w:r w:rsidRPr="000D55D5">
        <w:rPr>
          <w:rFonts w:ascii="Outfit Light" w:hAnsi="Outfit Light"/>
          <w:sz w:val="20"/>
          <w:szCs w:val="20"/>
        </w:rPr>
        <w:t>psychological, emotional or other abuse.</w:t>
      </w:r>
    </w:p>
    <w:p w14:paraId="0DC7CD61"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Domestic abuse can occur between people aged 16 or over who are personally connected to each other and may consist of a single incident or a course of conduct.</w:t>
      </w:r>
    </w:p>
    <w:p w14:paraId="451EB304"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Children can experience domestic abuse in a number of ways.</w:t>
      </w:r>
    </w:p>
    <w:p w14:paraId="45C683CF"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A child is recognised in law as a victim of domestic abuse where they see, hear or experience the effects of domestic abuse and are related to, or fall within the relevant legal relationship to, the person being abused or the person carrying out the abuse.</w:t>
      </w:r>
    </w:p>
    <w:p w14:paraId="6BBB707E"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Staff should therefore recognise that a child does not have to be physically assaulted or directly witness an incident to be significantly affected by domestic abuse.</w:t>
      </w:r>
    </w:p>
    <w:p w14:paraId="10D778E1"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Domestic abuse may affect a child's:</w:t>
      </w:r>
    </w:p>
    <w:p w14:paraId="354500D1"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physical and mental health;</w:t>
      </w:r>
    </w:p>
    <w:p w14:paraId="333D2ACB"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emotional wellbeing;</w:t>
      </w:r>
    </w:p>
    <w:p w14:paraId="4C9F718E"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behaviour;</w:t>
      </w:r>
    </w:p>
    <w:p w14:paraId="1BD43D30"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attendance;</w:t>
      </w:r>
    </w:p>
    <w:p w14:paraId="383C23CB"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concentration;</w:t>
      </w:r>
    </w:p>
    <w:p w14:paraId="7635F5EA"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educational engagement;</w:t>
      </w:r>
    </w:p>
    <w:p w14:paraId="0F2803AD"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relationships;</w:t>
      </w:r>
    </w:p>
    <w:p w14:paraId="0D21CC75"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sense of safety; and</w:t>
      </w:r>
    </w:p>
    <w:p w14:paraId="64AD585A" w14:textId="77777777" w:rsidR="007023AD" w:rsidRPr="000D55D5" w:rsidRDefault="007023AD">
      <w:pPr>
        <w:pStyle w:val="ListParagraph"/>
        <w:numPr>
          <w:ilvl w:val="1"/>
          <w:numId w:val="77"/>
        </w:numPr>
        <w:rPr>
          <w:rFonts w:ascii="Outfit Light" w:hAnsi="Outfit Light"/>
          <w:sz w:val="20"/>
          <w:szCs w:val="20"/>
        </w:rPr>
      </w:pPr>
      <w:r w:rsidRPr="000D55D5">
        <w:rPr>
          <w:rFonts w:ascii="Outfit Light" w:hAnsi="Outfit Light"/>
          <w:sz w:val="20"/>
          <w:szCs w:val="20"/>
        </w:rPr>
        <w:t>development.</w:t>
      </w:r>
    </w:p>
    <w:p w14:paraId="69236935"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lastRenderedPageBreak/>
        <w:t>Domestic abuse may also occur within a young person's own intimate relationship. Staff should recognise that abusive behaviour within teenage relationships can constitute a safeguarding concern.</w:t>
      </w:r>
    </w:p>
    <w:p w14:paraId="0E880168"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Concerns about domestic abuse must be reported to the DSL or a DDSL.</w:t>
      </w:r>
    </w:p>
    <w:p w14:paraId="12AA9C85"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The DSL will consider what action is required, including whether a referral to Children's Services or another specialist service is necessary.</w:t>
      </w:r>
    </w:p>
    <w:p w14:paraId="36435476" w14:textId="77777777" w:rsidR="007023AD" w:rsidRPr="00A3756D" w:rsidRDefault="007023AD">
      <w:pPr>
        <w:pStyle w:val="ListParagraph"/>
        <w:numPr>
          <w:ilvl w:val="0"/>
          <w:numId w:val="46"/>
        </w:numPr>
        <w:rPr>
          <w:rFonts w:ascii="Outfit Light" w:eastAsia="Calibri" w:hAnsi="Outfit Light"/>
          <w:sz w:val="20"/>
          <w:szCs w:val="20"/>
        </w:rPr>
      </w:pPr>
      <w:r w:rsidRPr="00A3756D">
        <w:rPr>
          <w:rFonts w:ascii="Outfit Light" w:eastAsia="Calibri" w:hAnsi="Outfit Light"/>
          <w:sz w:val="20"/>
          <w:szCs w:val="20"/>
        </w:rPr>
        <w:t>Staff should take particular care not to take action which could increase the risk to a child or to a non-abusing parent/carer.</w:t>
      </w:r>
    </w:p>
    <w:p w14:paraId="500C0AE8" w14:textId="72581A85" w:rsidR="007023AD" w:rsidRPr="00A3756D" w:rsidRDefault="00A3756D" w:rsidP="00A3756D">
      <w:pPr>
        <w:pStyle w:val="Heading2"/>
        <w:rPr>
          <w:rFonts w:ascii="Outfit" w:eastAsia="Calibri" w:hAnsi="Outfit"/>
          <w:color w:val="000000" w:themeColor="text1"/>
        </w:rPr>
      </w:pPr>
      <w:bookmarkStart w:id="45" w:name="_Toc237352630"/>
      <w:r w:rsidRPr="00A3756D">
        <w:rPr>
          <w:rFonts w:ascii="Outfit" w:eastAsia="Calibri" w:hAnsi="Outfit"/>
          <w:color w:val="000000" w:themeColor="text1"/>
        </w:rPr>
        <w:t xml:space="preserve">2.19 </w:t>
      </w:r>
      <w:r w:rsidR="007023AD" w:rsidRPr="00A3756D">
        <w:rPr>
          <w:rFonts w:ascii="Outfit" w:eastAsia="Calibri" w:hAnsi="Outfit"/>
          <w:color w:val="000000" w:themeColor="text1"/>
        </w:rPr>
        <w:t>Operation Encompass</w:t>
      </w:r>
      <w:bookmarkEnd w:id="45"/>
    </w:p>
    <w:p w14:paraId="790B5087" w14:textId="77777777" w:rsidR="007023AD" w:rsidRPr="00A3756D" w:rsidRDefault="007023AD">
      <w:pPr>
        <w:pStyle w:val="ListParagraph"/>
        <w:numPr>
          <w:ilvl w:val="0"/>
          <w:numId w:val="45"/>
        </w:numPr>
        <w:rPr>
          <w:rFonts w:ascii="Outfit Light" w:eastAsia="Calibri" w:hAnsi="Outfit Light"/>
          <w:sz w:val="20"/>
          <w:szCs w:val="20"/>
        </w:rPr>
      </w:pPr>
      <w:r w:rsidRPr="00A3756D">
        <w:rPr>
          <w:rFonts w:ascii="Outfit Light" w:eastAsia="Calibri" w:hAnsi="Outfit Light"/>
          <w:sz w:val="20"/>
          <w:szCs w:val="20"/>
        </w:rPr>
        <w:t>Operation Encompass is a Police and education information-sharing partnership designed to enable education settings to provide timely support to children who have experienced domestic abuse.</w:t>
      </w:r>
    </w:p>
    <w:p w14:paraId="421D3A9D" w14:textId="77777777" w:rsidR="007023AD" w:rsidRPr="00A3756D" w:rsidRDefault="007023AD">
      <w:pPr>
        <w:pStyle w:val="ListParagraph"/>
        <w:numPr>
          <w:ilvl w:val="0"/>
          <w:numId w:val="45"/>
        </w:numPr>
        <w:rPr>
          <w:rFonts w:ascii="Outfit Light" w:eastAsia="Calibri" w:hAnsi="Outfit Light"/>
          <w:sz w:val="20"/>
          <w:szCs w:val="20"/>
        </w:rPr>
      </w:pPr>
      <w:r w:rsidRPr="00A3756D">
        <w:rPr>
          <w:rFonts w:ascii="Outfit Light" w:eastAsia="Calibri" w:hAnsi="Outfit Light"/>
          <w:sz w:val="20"/>
          <w:szCs w:val="20"/>
        </w:rPr>
        <w:t>Emil Dale will follow the Operation Encompass arrangements applicable to its Sixth Form provision and its partnership with NHC.</w:t>
      </w:r>
    </w:p>
    <w:p w14:paraId="765E5E57" w14:textId="77777777" w:rsidR="007023AD" w:rsidRPr="00A3756D" w:rsidRDefault="007023AD">
      <w:pPr>
        <w:pStyle w:val="ListParagraph"/>
        <w:numPr>
          <w:ilvl w:val="0"/>
          <w:numId w:val="45"/>
        </w:numPr>
        <w:rPr>
          <w:rFonts w:ascii="Outfit Light" w:eastAsia="Calibri" w:hAnsi="Outfit Light"/>
          <w:sz w:val="20"/>
          <w:szCs w:val="20"/>
        </w:rPr>
      </w:pPr>
      <w:r w:rsidRPr="00A3756D">
        <w:rPr>
          <w:rFonts w:ascii="Outfit Light" w:eastAsia="Calibri" w:hAnsi="Outfit Light"/>
          <w:sz w:val="20"/>
          <w:szCs w:val="20"/>
        </w:rPr>
        <w:t>Where Emil Dale receives information through Operation Encompass, directly or through NHC, it will be treated as confidential safeguarding information and shared only with those who need the information in order to safeguard or support the child.</w:t>
      </w:r>
    </w:p>
    <w:p w14:paraId="1D56307C" w14:textId="77777777" w:rsidR="007023AD" w:rsidRPr="00A3756D" w:rsidRDefault="007023AD">
      <w:pPr>
        <w:pStyle w:val="ListParagraph"/>
        <w:numPr>
          <w:ilvl w:val="0"/>
          <w:numId w:val="45"/>
        </w:numPr>
        <w:rPr>
          <w:rFonts w:ascii="Outfit Light" w:eastAsia="Calibri" w:hAnsi="Outfit Light"/>
          <w:sz w:val="20"/>
          <w:szCs w:val="20"/>
        </w:rPr>
      </w:pPr>
      <w:r w:rsidRPr="00A3756D">
        <w:rPr>
          <w:rFonts w:ascii="Outfit Light" w:eastAsia="Calibri" w:hAnsi="Outfit Light"/>
          <w:sz w:val="20"/>
          <w:szCs w:val="20"/>
        </w:rPr>
        <w:t>The DSL will consider what appropriate support should be provided while ensuring that no action is taken which may inadvertently increase risk to the child or a non-abusing parent/carer.</w:t>
      </w:r>
    </w:p>
    <w:p w14:paraId="0E8EC8B6" w14:textId="77777777" w:rsidR="007023AD" w:rsidRPr="00A3756D" w:rsidRDefault="007023AD">
      <w:pPr>
        <w:pStyle w:val="ListParagraph"/>
        <w:numPr>
          <w:ilvl w:val="0"/>
          <w:numId w:val="45"/>
        </w:numPr>
        <w:rPr>
          <w:rFonts w:ascii="Outfit Light" w:eastAsia="Calibri" w:hAnsi="Outfit Light"/>
          <w:sz w:val="20"/>
          <w:szCs w:val="20"/>
        </w:rPr>
      </w:pPr>
      <w:r w:rsidRPr="00A3756D">
        <w:rPr>
          <w:rFonts w:ascii="Outfit Light" w:eastAsia="Calibri" w:hAnsi="Outfit Light"/>
          <w:sz w:val="20"/>
          <w:szCs w:val="20"/>
        </w:rPr>
        <w:t>The precise information-sharing route between Police, NHC and Emil Dale will be maintained in accordance with the current local Operation Encompass arrangements and partnership procedures.</w:t>
      </w:r>
    </w:p>
    <w:p w14:paraId="1A095676" w14:textId="77777777" w:rsidR="00E96176" w:rsidRDefault="00E96176">
      <w:pPr>
        <w:rPr>
          <w:rFonts w:ascii="Outfit Light" w:eastAsia="Calibri" w:hAnsi="Outfit Light"/>
          <w:sz w:val="20"/>
          <w:szCs w:val="20"/>
        </w:rPr>
      </w:pPr>
    </w:p>
    <w:p w14:paraId="2DFBFDDE" w14:textId="77777777" w:rsidR="00E96176" w:rsidRPr="00E96176" w:rsidRDefault="00E96176" w:rsidP="00E96176">
      <w:pPr>
        <w:pStyle w:val="Heading2"/>
        <w:rPr>
          <w:rFonts w:ascii="Outfit Light" w:eastAsia="Calibri" w:hAnsi="Outfit Light"/>
          <w:b/>
          <w:bCs/>
          <w:sz w:val="20"/>
          <w:szCs w:val="20"/>
        </w:rPr>
      </w:pPr>
      <w:bookmarkStart w:id="46" w:name="_Toc237352631"/>
      <w:r w:rsidRPr="00E96176">
        <w:rPr>
          <w:rFonts w:ascii="Outfit" w:eastAsia="Calibri" w:hAnsi="Outfit"/>
          <w:color w:val="000000" w:themeColor="text1"/>
        </w:rPr>
        <w:t>2.20 Dealing with a Disclosure</w:t>
      </w:r>
      <w:bookmarkEnd w:id="46"/>
    </w:p>
    <w:p w14:paraId="3746F67B" w14:textId="77777777" w:rsidR="00E96176" w:rsidRPr="00E96176" w:rsidRDefault="00E96176">
      <w:pPr>
        <w:pStyle w:val="ListParagraph"/>
        <w:numPr>
          <w:ilvl w:val="0"/>
          <w:numId w:val="47"/>
        </w:numPr>
        <w:rPr>
          <w:rFonts w:ascii="Outfit Light" w:eastAsia="Calibri" w:hAnsi="Outfit Light"/>
          <w:sz w:val="20"/>
          <w:szCs w:val="20"/>
        </w:rPr>
      </w:pPr>
      <w:r w:rsidRPr="00E96176">
        <w:rPr>
          <w:rFonts w:ascii="Outfit Light" w:eastAsia="Calibri" w:hAnsi="Outfit Light"/>
          <w:sz w:val="20"/>
          <w:szCs w:val="20"/>
        </w:rPr>
        <w:t>A child may choose to disclose abuse, neglect, exploitation or another safeguarding concern to any member of staff, freelancer, contractor or volunteer.</w:t>
      </w:r>
    </w:p>
    <w:p w14:paraId="386A9571" w14:textId="77777777" w:rsidR="00E96176" w:rsidRPr="00E96176" w:rsidRDefault="00E96176">
      <w:pPr>
        <w:pStyle w:val="ListParagraph"/>
        <w:numPr>
          <w:ilvl w:val="0"/>
          <w:numId w:val="47"/>
        </w:numPr>
        <w:rPr>
          <w:rFonts w:ascii="Outfit Light" w:eastAsia="Calibri" w:hAnsi="Outfit Light"/>
          <w:sz w:val="20"/>
          <w:szCs w:val="20"/>
        </w:rPr>
      </w:pPr>
      <w:r w:rsidRPr="00E96176">
        <w:rPr>
          <w:rFonts w:ascii="Outfit Light" w:eastAsia="Calibri" w:hAnsi="Outfit Light"/>
          <w:sz w:val="20"/>
          <w:szCs w:val="20"/>
        </w:rPr>
        <w:t>It is important that anyone receiving a disclosure responds calmly, listens carefully and takes what the child is saying seriously.</w:t>
      </w:r>
    </w:p>
    <w:p w14:paraId="6BF3D1D6" w14:textId="77777777" w:rsidR="00E96176" w:rsidRPr="00E96176" w:rsidRDefault="00E96176">
      <w:pPr>
        <w:pStyle w:val="ListParagraph"/>
        <w:numPr>
          <w:ilvl w:val="0"/>
          <w:numId w:val="47"/>
        </w:numPr>
        <w:rPr>
          <w:rFonts w:ascii="Outfit Light" w:eastAsia="Calibri" w:hAnsi="Outfit Light"/>
          <w:sz w:val="20"/>
          <w:szCs w:val="20"/>
        </w:rPr>
      </w:pPr>
      <w:r w:rsidRPr="00E96176">
        <w:rPr>
          <w:rFonts w:ascii="Outfit Light" w:eastAsia="Calibri" w:hAnsi="Outfit Light"/>
          <w:sz w:val="20"/>
          <w:szCs w:val="20"/>
        </w:rPr>
        <w:t>A child may disclose information gradually, indirectly or using language which is unclear. They may not fully understand that what has happened to them constitutes abuse or harm. They may also be frightened, embarrassed, worried about the consequences of telling somebody, or concerned about what will happen to themselves or others.</w:t>
      </w:r>
    </w:p>
    <w:p w14:paraId="03C5EB04" w14:textId="77777777" w:rsidR="00E96176" w:rsidRPr="00E96176" w:rsidRDefault="00E96176">
      <w:pPr>
        <w:pStyle w:val="ListParagraph"/>
        <w:numPr>
          <w:ilvl w:val="0"/>
          <w:numId w:val="47"/>
        </w:numPr>
        <w:rPr>
          <w:rFonts w:ascii="Outfit Light" w:eastAsia="Calibri" w:hAnsi="Outfit Light"/>
          <w:sz w:val="20"/>
          <w:szCs w:val="20"/>
        </w:rPr>
      </w:pPr>
      <w:r w:rsidRPr="00E96176">
        <w:rPr>
          <w:rFonts w:ascii="Outfit Light" w:eastAsia="Calibri" w:hAnsi="Outfit Light"/>
          <w:sz w:val="20"/>
          <w:szCs w:val="20"/>
        </w:rPr>
        <w:t>If a child makes a disclosure, the person receiving it should:</w:t>
      </w:r>
    </w:p>
    <w:p w14:paraId="5AD5BE0F" w14:textId="73C8688D" w:rsidR="00E96176" w:rsidRPr="000D55D5" w:rsidRDefault="00E96176">
      <w:pPr>
        <w:pStyle w:val="ListParagraph"/>
        <w:numPr>
          <w:ilvl w:val="1"/>
          <w:numId w:val="46"/>
        </w:numPr>
        <w:rPr>
          <w:rFonts w:ascii="Outfit Light" w:eastAsia="Calibri" w:hAnsi="Outfit Light"/>
          <w:sz w:val="20"/>
          <w:szCs w:val="20"/>
        </w:rPr>
      </w:pPr>
      <w:r w:rsidRPr="000D55D5">
        <w:rPr>
          <w:rFonts w:ascii="Outfit Light" w:eastAsia="Calibri" w:hAnsi="Outfit Light"/>
          <w:sz w:val="20"/>
          <w:szCs w:val="20"/>
        </w:rPr>
        <w:t>listen carefully and give the child their full attention;</w:t>
      </w:r>
    </w:p>
    <w:p w14:paraId="54E93BD6" w14:textId="4EB23935" w:rsidR="00E96176" w:rsidRPr="00E96176" w:rsidRDefault="00E96176">
      <w:pPr>
        <w:pStyle w:val="ListParagraph"/>
        <w:numPr>
          <w:ilvl w:val="1"/>
          <w:numId w:val="46"/>
        </w:numPr>
        <w:rPr>
          <w:rFonts w:ascii="Outfit Light" w:eastAsia="Calibri" w:hAnsi="Outfit Light"/>
          <w:sz w:val="20"/>
          <w:szCs w:val="20"/>
        </w:rPr>
      </w:pPr>
      <w:r w:rsidRPr="000D55D5">
        <w:rPr>
          <w:rFonts w:ascii="Outfit Light" w:eastAsia="Calibri" w:hAnsi="Outfit Light"/>
          <w:sz w:val="20"/>
          <w:szCs w:val="20"/>
        </w:rPr>
        <w:t>remain calm and</w:t>
      </w:r>
      <w:r w:rsidRPr="00E96176">
        <w:rPr>
          <w:rFonts w:ascii="Outfit Light" w:eastAsia="Calibri" w:hAnsi="Outfit Light"/>
          <w:sz w:val="20"/>
          <w:szCs w:val="20"/>
        </w:rPr>
        <w:t xml:space="preserve"> avoid displaying shock, disbelief or judgement;</w:t>
      </w:r>
    </w:p>
    <w:p w14:paraId="12A95A49" w14:textId="22BA3A8A"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allow the child to speak freely and at their own pace;</w:t>
      </w:r>
    </w:p>
    <w:p w14:paraId="05F95852" w14:textId="09DAA527"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take the child seriously;</w:t>
      </w:r>
    </w:p>
    <w:p w14:paraId="49BE054D" w14:textId="57DEC686"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reassure the child that they have done the right thing by speaking about the concern;</w:t>
      </w:r>
    </w:p>
    <w:p w14:paraId="19DE27B4" w14:textId="511DE5FA"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reassure the child that they will be taken seriously, supported and kept safe;</w:t>
      </w:r>
    </w:p>
    <w:p w14:paraId="7AA5D7DD" w14:textId="6F7F44CC"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make clear that the child is not responsible for abuse or harm they have experienced;</w:t>
      </w:r>
    </w:p>
    <w:p w14:paraId="47573152" w14:textId="420ADCAB"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avoid criticising or making comments about the person alleged to have caused harm;</w:t>
      </w:r>
    </w:p>
    <w:p w14:paraId="770BF053" w14:textId="1A041AEC"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avoid asking leading, suggestive or unnecessary questions;</w:t>
      </w:r>
    </w:p>
    <w:p w14:paraId="200FA2AE" w14:textId="4043BF47"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ask questions only where necessary to clarify what the child is communicating;</w:t>
      </w:r>
    </w:p>
    <w:p w14:paraId="12E0B0E0" w14:textId="16373980"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not attempt to investigate the allegation or establish whether it is true;</w:t>
      </w:r>
    </w:p>
    <w:p w14:paraId="50EE35AD" w14:textId="2880FADC"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explain, in a way appropriate to the child's age and understanding, what will happen next;</w:t>
      </w:r>
    </w:p>
    <w:p w14:paraId="5D8DFF71" w14:textId="145ED9DC"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explain that the information will need to be shared with people who can help to keep them or others safe;</w:t>
      </w:r>
    </w:p>
    <w:p w14:paraId="2B8D8AD6" w14:textId="47795553"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make an accurate written record of the disclosure as soon as possible; and</w:t>
      </w:r>
    </w:p>
    <w:p w14:paraId="70140616" w14:textId="0D38EBE9" w:rsidR="00E96176" w:rsidRPr="00E96176" w:rsidRDefault="00E96176">
      <w:pPr>
        <w:pStyle w:val="ListParagraph"/>
        <w:numPr>
          <w:ilvl w:val="1"/>
          <w:numId w:val="46"/>
        </w:numPr>
        <w:rPr>
          <w:rFonts w:ascii="Outfit Light" w:eastAsia="Calibri" w:hAnsi="Outfit Light"/>
          <w:sz w:val="20"/>
          <w:szCs w:val="20"/>
        </w:rPr>
      </w:pPr>
      <w:r w:rsidRPr="00E96176">
        <w:rPr>
          <w:rFonts w:ascii="Outfit Light" w:eastAsia="Calibri" w:hAnsi="Outfit Light"/>
          <w:sz w:val="20"/>
          <w:szCs w:val="20"/>
        </w:rPr>
        <w:t>report the matter to the Designated Safeguarding Lead (DSL) or a Deputy Designated Safeguarding Lead (DDSL) without delay.</w:t>
      </w:r>
    </w:p>
    <w:p w14:paraId="4B3A6BBC" w14:textId="0B17A317" w:rsidR="00E96176" w:rsidRPr="000444D2" w:rsidRDefault="00E96176" w:rsidP="000444D2">
      <w:pPr>
        <w:pStyle w:val="Heading3"/>
        <w:rPr>
          <w:rFonts w:ascii="Outfit Light" w:eastAsia="Calibri" w:hAnsi="Outfit Light"/>
          <w:color w:val="000000" w:themeColor="text1"/>
        </w:rPr>
      </w:pPr>
      <w:bookmarkStart w:id="47" w:name="_Toc237352632"/>
      <w:r w:rsidRPr="000444D2">
        <w:rPr>
          <w:rFonts w:ascii="Outfit Light" w:eastAsia="Calibri" w:hAnsi="Outfit Light"/>
          <w:color w:val="000000" w:themeColor="text1"/>
        </w:rPr>
        <w:lastRenderedPageBreak/>
        <w:t>2.20.1 Confidentiality when receiving a disclosure</w:t>
      </w:r>
      <w:bookmarkEnd w:id="47"/>
    </w:p>
    <w:p w14:paraId="1B43DAF3" w14:textId="77777777" w:rsidR="00E96176" w:rsidRPr="00E96176" w:rsidRDefault="00E96176">
      <w:pPr>
        <w:pStyle w:val="ListParagraph"/>
        <w:numPr>
          <w:ilvl w:val="0"/>
          <w:numId w:val="48"/>
        </w:numPr>
        <w:rPr>
          <w:rFonts w:ascii="Outfit Light" w:eastAsia="Calibri" w:hAnsi="Outfit Light"/>
          <w:sz w:val="20"/>
          <w:szCs w:val="20"/>
        </w:rPr>
      </w:pPr>
      <w:r w:rsidRPr="00E96176">
        <w:rPr>
          <w:rFonts w:ascii="Outfit Light" w:eastAsia="Calibri" w:hAnsi="Outfit Light"/>
          <w:sz w:val="20"/>
          <w:szCs w:val="20"/>
        </w:rPr>
        <w:t>A member of staff or freelancer must never promise a child complete confidentiality.</w:t>
      </w:r>
    </w:p>
    <w:p w14:paraId="153352FA" w14:textId="77777777" w:rsidR="00E96176" w:rsidRPr="00E96176" w:rsidRDefault="00E96176">
      <w:pPr>
        <w:pStyle w:val="ListParagraph"/>
        <w:numPr>
          <w:ilvl w:val="0"/>
          <w:numId w:val="48"/>
        </w:numPr>
        <w:rPr>
          <w:rFonts w:ascii="Outfit Light" w:eastAsia="Calibri" w:hAnsi="Outfit Light"/>
          <w:sz w:val="20"/>
          <w:szCs w:val="20"/>
        </w:rPr>
      </w:pPr>
      <w:r w:rsidRPr="00E96176">
        <w:rPr>
          <w:rFonts w:ascii="Outfit Light" w:eastAsia="Calibri" w:hAnsi="Outfit Light"/>
          <w:sz w:val="20"/>
          <w:szCs w:val="20"/>
        </w:rPr>
        <w:t>If a child asks for information to be kept secret, the member of staff or freelancer should explain sensitively that they cannot promise this because information may need to be shared with the DSL or other professionals in order to keep the child or somebody else safe.</w:t>
      </w:r>
    </w:p>
    <w:p w14:paraId="6D030B39" w14:textId="77777777" w:rsidR="00E96176" w:rsidRPr="00E96176" w:rsidRDefault="00E96176">
      <w:pPr>
        <w:pStyle w:val="ListParagraph"/>
        <w:numPr>
          <w:ilvl w:val="0"/>
          <w:numId w:val="48"/>
        </w:numPr>
        <w:rPr>
          <w:rFonts w:ascii="Outfit Light" w:eastAsia="Calibri" w:hAnsi="Outfit Light"/>
          <w:sz w:val="20"/>
          <w:szCs w:val="20"/>
        </w:rPr>
      </w:pPr>
      <w:r w:rsidRPr="00E96176">
        <w:rPr>
          <w:rFonts w:ascii="Outfit Light" w:eastAsia="Calibri" w:hAnsi="Outfit Light"/>
          <w:sz w:val="20"/>
          <w:szCs w:val="20"/>
        </w:rPr>
        <w:t>Staff should not tell a child that "everything you say will have to be reported". Instead, the child should be reassured that information will only be shared with people who need to know in order to help or protect them.</w:t>
      </w:r>
    </w:p>
    <w:p w14:paraId="28D271B6" w14:textId="77777777" w:rsidR="00E96176" w:rsidRPr="00E96176" w:rsidRDefault="00E96176">
      <w:pPr>
        <w:pStyle w:val="ListParagraph"/>
        <w:numPr>
          <w:ilvl w:val="0"/>
          <w:numId w:val="48"/>
        </w:numPr>
        <w:rPr>
          <w:rFonts w:ascii="Outfit Light" w:eastAsia="Calibri" w:hAnsi="Outfit Light"/>
          <w:sz w:val="20"/>
          <w:szCs w:val="20"/>
        </w:rPr>
      </w:pPr>
      <w:r w:rsidRPr="00E96176">
        <w:rPr>
          <w:rFonts w:ascii="Outfit Light" w:eastAsia="Calibri" w:hAnsi="Outfit Light"/>
          <w:sz w:val="20"/>
          <w:szCs w:val="20"/>
        </w:rPr>
        <w:t>Where possible and appropriate, the child should be kept informed about what information will be shared and what is likely to happen next.</w:t>
      </w:r>
    </w:p>
    <w:p w14:paraId="2C610B17" w14:textId="77777777" w:rsidR="00E96176" w:rsidRPr="00E96176" w:rsidRDefault="00E96176">
      <w:pPr>
        <w:pStyle w:val="ListParagraph"/>
        <w:numPr>
          <w:ilvl w:val="0"/>
          <w:numId w:val="48"/>
        </w:numPr>
        <w:rPr>
          <w:rFonts w:ascii="Outfit Light" w:eastAsia="Calibri" w:hAnsi="Outfit Light"/>
          <w:sz w:val="20"/>
          <w:szCs w:val="20"/>
        </w:rPr>
      </w:pPr>
      <w:r w:rsidRPr="00E96176">
        <w:rPr>
          <w:rFonts w:ascii="Outfit Light" w:eastAsia="Calibri" w:hAnsi="Outfit Light"/>
          <w:sz w:val="20"/>
          <w:szCs w:val="20"/>
        </w:rPr>
        <w:t>The child's wishes and feelings should be taken into account, but they do not override the need to take safeguarding action where this is necessary to protect the child or another person.</w:t>
      </w:r>
    </w:p>
    <w:p w14:paraId="21F33F22" w14:textId="32BAB0BF" w:rsidR="00E96176" w:rsidRPr="000444D2" w:rsidRDefault="00E96176" w:rsidP="000444D2">
      <w:pPr>
        <w:pStyle w:val="Heading3"/>
        <w:rPr>
          <w:rFonts w:ascii="Outfit Light" w:eastAsia="Calibri" w:hAnsi="Outfit Light"/>
          <w:color w:val="000000" w:themeColor="text1"/>
        </w:rPr>
      </w:pPr>
      <w:bookmarkStart w:id="48" w:name="_Toc237352633"/>
      <w:r w:rsidRPr="000444D2">
        <w:rPr>
          <w:rFonts w:ascii="Outfit Light" w:eastAsia="Calibri" w:hAnsi="Outfit Light"/>
          <w:color w:val="000000" w:themeColor="text1"/>
        </w:rPr>
        <w:t>2.20.2 Immediate danger or significant harm</w:t>
      </w:r>
      <w:bookmarkEnd w:id="48"/>
    </w:p>
    <w:p w14:paraId="0BC9C3A9" w14:textId="77777777" w:rsidR="00E96176" w:rsidRPr="00E96176" w:rsidRDefault="00E96176">
      <w:pPr>
        <w:pStyle w:val="ListParagraph"/>
        <w:numPr>
          <w:ilvl w:val="0"/>
          <w:numId w:val="78"/>
        </w:numPr>
        <w:rPr>
          <w:rFonts w:ascii="Outfit Light" w:eastAsia="Calibri" w:hAnsi="Outfit Light"/>
          <w:sz w:val="20"/>
          <w:szCs w:val="20"/>
        </w:rPr>
      </w:pPr>
      <w:r w:rsidRPr="00E96176">
        <w:rPr>
          <w:rFonts w:ascii="Outfit Light" w:eastAsia="Calibri" w:hAnsi="Outfit Light"/>
          <w:sz w:val="20"/>
          <w:szCs w:val="20"/>
        </w:rPr>
        <w:t>If the information disclosed indicates that a child is in immediate danger or may be at immediate risk of significant harm, urgent action must be taken.</w:t>
      </w:r>
    </w:p>
    <w:p w14:paraId="5663E8BC" w14:textId="77777777" w:rsidR="00E96176" w:rsidRPr="00E96176" w:rsidRDefault="00E96176">
      <w:pPr>
        <w:pStyle w:val="ListParagraph"/>
        <w:numPr>
          <w:ilvl w:val="0"/>
          <w:numId w:val="78"/>
        </w:numPr>
        <w:rPr>
          <w:rFonts w:ascii="Outfit Light" w:eastAsia="Calibri" w:hAnsi="Outfit Light"/>
          <w:sz w:val="20"/>
          <w:szCs w:val="20"/>
        </w:rPr>
      </w:pPr>
      <w:r w:rsidRPr="00E96176">
        <w:rPr>
          <w:rFonts w:ascii="Outfit Light" w:eastAsia="Calibri" w:hAnsi="Outfit Light"/>
          <w:sz w:val="20"/>
          <w:szCs w:val="20"/>
        </w:rPr>
        <w:t>The DSL or DDSL should be informed immediately.</w:t>
      </w:r>
    </w:p>
    <w:p w14:paraId="51E452EE" w14:textId="77777777" w:rsidR="00E96176" w:rsidRPr="00E96176" w:rsidRDefault="00E96176">
      <w:pPr>
        <w:pStyle w:val="ListParagraph"/>
        <w:numPr>
          <w:ilvl w:val="0"/>
          <w:numId w:val="78"/>
        </w:numPr>
        <w:rPr>
          <w:rFonts w:ascii="Outfit Light" w:eastAsia="Calibri" w:hAnsi="Outfit Light"/>
          <w:sz w:val="20"/>
          <w:szCs w:val="20"/>
        </w:rPr>
      </w:pPr>
      <w:r w:rsidRPr="00E96176">
        <w:rPr>
          <w:rFonts w:ascii="Outfit Light" w:eastAsia="Calibri" w:hAnsi="Outfit Light"/>
          <w:sz w:val="20"/>
          <w:szCs w:val="20"/>
        </w:rPr>
        <w:t>If the DSL or a DDSL cannot be contacted and delay could place the child at further risk, the member of staff or freelancer should contact Children's Services and/or the Police directly.</w:t>
      </w:r>
    </w:p>
    <w:p w14:paraId="3F4E5E1C" w14:textId="77777777" w:rsidR="00E96176" w:rsidRPr="00E96176" w:rsidRDefault="00E96176">
      <w:pPr>
        <w:pStyle w:val="ListParagraph"/>
        <w:numPr>
          <w:ilvl w:val="0"/>
          <w:numId w:val="78"/>
        </w:numPr>
        <w:rPr>
          <w:rFonts w:ascii="Outfit Light" w:eastAsia="Calibri" w:hAnsi="Outfit Light"/>
          <w:sz w:val="20"/>
          <w:szCs w:val="20"/>
        </w:rPr>
      </w:pPr>
      <w:r w:rsidRPr="000D55D5">
        <w:rPr>
          <w:rFonts w:ascii="Outfit Light" w:eastAsia="Calibri" w:hAnsi="Outfit Light"/>
          <w:sz w:val="20"/>
          <w:szCs w:val="20"/>
        </w:rPr>
        <w:t>The absence or unavailability of the DSL, DDSL, a senior leader or an NHC safeguarding contact must never delay urgent safeguarding action.</w:t>
      </w:r>
    </w:p>
    <w:p w14:paraId="3C7D365B" w14:textId="77777777" w:rsidR="00E96176" w:rsidRPr="00E96176" w:rsidRDefault="00E96176">
      <w:pPr>
        <w:pStyle w:val="ListParagraph"/>
        <w:numPr>
          <w:ilvl w:val="0"/>
          <w:numId w:val="78"/>
        </w:numPr>
        <w:rPr>
          <w:rFonts w:ascii="Outfit Light" w:eastAsia="Calibri" w:hAnsi="Outfit Light"/>
          <w:sz w:val="20"/>
          <w:szCs w:val="20"/>
        </w:rPr>
      </w:pPr>
      <w:r w:rsidRPr="00E96176">
        <w:rPr>
          <w:rFonts w:ascii="Outfit Light" w:eastAsia="Calibri" w:hAnsi="Outfit Light"/>
          <w:sz w:val="20"/>
          <w:szCs w:val="20"/>
        </w:rPr>
        <w:t>Where a member of staff or freelancer makes a direct referral, they should inform the DSL as soon as reasonably practicable afterwards.</w:t>
      </w:r>
    </w:p>
    <w:p w14:paraId="2A9B2743" w14:textId="38E7682C" w:rsidR="00E96176" w:rsidRPr="000444D2" w:rsidRDefault="00E96176" w:rsidP="000444D2">
      <w:pPr>
        <w:pStyle w:val="Heading3"/>
        <w:rPr>
          <w:rFonts w:ascii="Outfit Light" w:eastAsia="Calibri" w:hAnsi="Outfit Light"/>
          <w:color w:val="000000" w:themeColor="text1"/>
        </w:rPr>
      </w:pPr>
      <w:bookmarkStart w:id="49" w:name="_Toc237352634"/>
      <w:r w:rsidRPr="000444D2">
        <w:rPr>
          <w:rFonts w:ascii="Outfit Light" w:eastAsia="Calibri" w:hAnsi="Outfit Light"/>
          <w:color w:val="000000" w:themeColor="text1"/>
        </w:rPr>
        <w:t>2.20.</w:t>
      </w:r>
      <w:r w:rsidR="000D55D5" w:rsidRPr="000444D2">
        <w:rPr>
          <w:rFonts w:ascii="Outfit Light" w:eastAsia="Calibri" w:hAnsi="Outfit Light"/>
          <w:color w:val="000000" w:themeColor="text1"/>
        </w:rPr>
        <w:t>3</w:t>
      </w:r>
      <w:r w:rsidRPr="000444D2">
        <w:rPr>
          <w:rFonts w:ascii="Outfit Light" w:eastAsia="Calibri" w:hAnsi="Outfit Light"/>
          <w:color w:val="000000" w:themeColor="text1"/>
        </w:rPr>
        <w:t xml:space="preserve"> Recording a Disclosure</w:t>
      </w:r>
      <w:bookmarkEnd w:id="49"/>
    </w:p>
    <w:p w14:paraId="1D3E05E4"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A written record should be made as soon as possible after the disclosure and, wherever practicable, on the same day.</w:t>
      </w:r>
    </w:p>
    <w:p w14:paraId="6F74B96B"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The record should include:</w:t>
      </w:r>
    </w:p>
    <w:p w14:paraId="6BFA238C"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child's name;</w:t>
      </w:r>
    </w:p>
    <w:p w14:paraId="76329E6D"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date and time of the disclosure;</w:t>
      </w:r>
    </w:p>
    <w:p w14:paraId="0EF4C372"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date and time the record was made;</w:t>
      </w:r>
    </w:p>
    <w:p w14:paraId="5EFAAC07"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where the conversation took place;</w:t>
      </w:r>
    </w:p>
    <w:p w14:paraId="51A66A8C"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who was present;</w:t>
      </w:r>
    </w:p>
    <w:p w14:paraId="78526D2C"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nature of the concern;</w:t>
      </w:r>
    </w:p>
    <w:p w14:paraId="0D333BE8"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child's own words wherever possible;</w:t>
      </w:r>
    </w:p>
    <w:p w14:paraId="018DDDC5"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any questions asked and the child's response;</w:t>
      </w:r>
    </w:p>
    <w:p w14:paraId="3A8181AB"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any relevant observations, including visible injuries or changes in presentation;</w:t>
      </w:r>
    </w:p>
    <w:p w14:paraId="15585252"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any immediate action taken;</w:t>
      </w:r>
    </w:p>
    <w:p w14:paraId="785AC085"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who the concern was reported to; and</w:t>
      </w:r>
    </w:p>
    <w:p w14:paraId="4C989904" w14:textId="77777777" w:rsidR="00E96176" w:rsidRPr="00E96176" w:rsidRDefault="00E96176">
      <w:pPr>
        <w:pStyle w:val="ListParagraph"/>
        <w:numPr>
          <w:ilvl w:val="1"/>
          <w:numId w:val="81"/>
        </w:numPr>
        <w:rPr>
          <w:rFonts w:ascii="Outfit Light" w:eastAsia="Calibri" w:hAnsi="Outfit Light"/>
          <w:sz w:val="20"/>
          <w:szCs w:val="20"/>
        </w:rPr>
      </w:pPr>
      <w:r w:rsidRPr="00E96176">
        <w:rPr>
          <w:rFonts w:ascii="Outfit Light" w:eastAsia="Calibri" w:hAnsi="Outfit Light"/>
          <w:sz w:val="20"/>
          <w:szCs w:val="20"/>
        </w:rPr>
        <w:t>the name of the person making the record.</w:t>
      </w:r>
    </w:p>
    <w:p w14:paraId="1532FB1C"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Records should distinguish clearly between:</w:t>
      </w:r>
    </w:p>
    <w:p w14:paraId="5FD80DAD" w14:textId="77777777" w:rsidR="00E96176" w:rsidRPr="000D55D5" w:rsidRDefault="00E96176">
      <w:pPr>
        <w:pStyle w:val="ListParagraph"/>
        <w:numPr>
          <w:ilvl w:val="1"/>
          <w:numId w:val="82"/>
        </w:numPr>
        <w:rPr>
          <w:rFonts w:ascii="Outfit Light" w:eastAsia="Calibri" w:hAnsi="Outfit Light"/>
          <w:sz w:val="20"/>
          <w:szCs w:val="20"/>
        </w:rPr>
      </w:pPr>
      <w:r w:rsidRPr="000D55D5">
        <w:rPr>
          <w:rFonts w:ascii="Outfit Light" w:eastAsia="Calibri" w:hAnsi="Outfit Light"/>
          <w:sz w:val="20"/>
          <w:szCs w:val="20"/>
        </w:rPr>
        <w:t>fact;</w:t>
      </w:r>
    </w:p>
    <w:p w14:paraId="7E91A200" w14:textId="77777777" w:rsidR="00E96176" w:rsidRPr="000D55D5" w:rsidRDefault="00E96176">
      <w:pPr>
        <w:pStyle w:val="ListParagraph"/>
        <w:numPr>
          <w:ilvl w:val="1"/>
          <w:numId w:val="82"/>
        </w:numPr>
        <w:rPr>
          <w:rFonts w:ascii="Outfit Light" w:eastAsia="Calibri" w:hAnsi="Outfit Light"/>
          <w:sz w:val="20"/>
          <w:szCs w:val="20"/>
        </w:rPr>
      </w:pPr>
      <w:r w:rsidRPr="000D55D5">
        <w:rPr>
          <w:rFonts w:ascii="Outfit Light" w:eastAsia="Calibri" w:hAnsi="Outfit Light"/>
          <w:sz w:val="20"/>
          <w:szCs w:val="20"/>
        </w:rPr>
        <w:t>what the child or another person has said;</w:t>
      </w:r>
    </w:p>
    <w:p w14:paraId="3400D961" w14:textId="77777777" w:rsidR="00E96176" w:rsidRPr="000D55D5" w:rsidRDefault="00E96176">
      <w:pPr>
        <w:pStyle w:val="ListParagraph"/>
        <w:numPr>
          <w:ilvl w:val="1"/>
          <w:numId w:val="82"/>
        </w:numPr>
        <w:rPr>
          <w:rFonts w:ascii="Outfit Light" w:eastAsia="Calibri" w:hAnsi="Outfit Light"/>
          <w:sz w:val="20"/>
          <w:szCs w:val="20"/>
        </w:rPr>
      </w:pPr>
      <w:r w:rsidRPr="000D55D5">
        <w:rPr>
          <w:rFonts w:ascii="Outfit Light" w:eastAsia="Calibri" w:hAnsi="Outfit Light"/>
          <w:sz w:val="20"/>
          <w:szCs w:val="20"/>
        </w:rPr>
        <w:t>what the member of staff has personally observed; and</w:t>
      </w:r>
    </w:p>
    <w:p w14:paraId="1FA02FFD" w14:textId="77777777" w:rsidR="00E96176" w:rsidRPr="000D55D5" w:rsidRDefault="00E96176">
      <w:pPr>
        <w:pStyle w:val="ListParagraph"/>
        <w:numPr>
          <w:ilvl w:val="1"/>
          <w:numId w:val="82"/>
        </w:numPr>
        <w:rPr>
          <w:rFonts w:ascii="Outfit Light" w:eastAsia="Calibri" w:hAnsi="Outfit Light"/>
          <w:sz w:val="20"/>
          <w:szCs w:val="20"/>
        </w:rPr>
      </w:pPr>
      <w:r w:rsidRPr="000D55D5">
        <w:rPr>
          <w:rFonts w:ascii="Outfit Light" w:eastAsia="Calibri" w:hAnsi="Outfit Light"/>
          <w:sz w:val="20"/>
          <w:szCs w:val="20"/>
        </w:rPr>
        <w:t>professional opinion or interpretation, where this is relevant.</w:t>
      </w:r>
    </w:p>
    <w:p w14:paraId="5F5DB6E7"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Staff should avoid speculation and should not attempt to determine whether an allegation is true.</w:t>
      </w:r>
    </w:p>
    <w:p w14:paraId="293EAC63"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Where a child uses particular words or phrases to describe what has happened, these should be recorded as accurately as possible rather than replaced with the member of staff's interpretation.</w:t>
      </w:r>
    </w:p>
    <w:p w14:paraId="64681E17"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Where relevant, a body map may be used to record the location of a visible injury. Staff should not take photographs of injuries on a personal device and should not ask a child to remove clothing for the purpose of examining or photographing an injury.</w:t>
      </w:r>
    </w:p>
    <w:p w14:paraId="0957472E" w14:textId="77777777" w:rsidR="00E96176" w:rsidRPr="000D55D5" w:rsidRDefault="00E96176">
      <w:pPr>
        <w:pStyle w:val="ListParagraph"/>
        <w:numPr>
          <w:ilvl w:val="0"/>
          <w:numId w:val="79"/>
        </w:numPr>
        <w:rPr>
          <w:rFonts w:ascii="Outfit Light" w:eastAsia="Calibri" w:hAnsi="Outfit Light"/>
          <w:sz w:val="20"/>
          <w:szCs w:val="20"/>
        </w:rPr>
      </w:pPr>
      <w:r w:rsidRPr="000D55D5">
        <w:rPr>
          <w:rFonts w:ascii="Outfit Light" w:eastAsia="Calibri" w:hAnsi="Outfit Light"/>
          <w:sz w:val="20"/>
          <w:szCs w:val="20"/>
        </w:rPr>
        <w:t>Original safeguarding records must be retained in accordance with Emil Dale's safeguarding record-keeping arrangements and must not be altered or destroyed by the individual making the record.</w:t>
      </w:r>
    </w:p>
    <w:p w14:paraId="7452559F" w14:textId="1BEE0E85" w:rsidR="00E96176" w:rsidRPr="000444D2" w:rsidRDefault="00E96176" w:rsidP="000444D2">
      <w:pPr>
        <w:pStyle w:val="Heading3"/>
        <w:rPr>
          <w:rFonts w:ascii="Outfit Light" w:eastAsia="Calibri" w:hAnsi="Outfit Light"/>
          <w:color w:val="000000" w:themeColor="text1"/>
        </w:rPr>
      </w:pPr>
      <w:bookmarkStart w:id="50" w:name="_Toc237352635"/>
      <w:r w:rsidRPr="000444D2">
        <w:rPr>
          <w:rFonts w:ascii="Outfit Light" w:eastAsia="Calibri" w:hAnsi="Outfit Light"/>
          <w:color w:val="000000" w:themeColor="text1"/>
        </w:rPr>
        <w:lastRenderedPageBreak/>
        <w:t>2.20.</w:t>
      </w:r>
      <w:r w:rsidR="000D55D5" w:rsidRPr="000444D2">
        <w:rPr>
          <w:rFonts w:ascii="Outfit Light" w:eastAsia="Calibri" w:hAnsi="Outfit Light"/>
          <w:color w:val="000000" w:themeColor="text1"/>
        </w:rPr>
        <w:t>4</w:t>
      </w:r>
      <w:r w:rsidRPr="000444D2">
        <w:rPr>
          <w:rFonts w:ascii="Outfit Light" w:eastAsia="Calibri" w:hAnsi="Outfit Light"/>
          <w:color w:val="000000" w:themeColor="text1"/>
        </w:rPr>
        <w:t xml:space="preserve"> Support Following a Disclosure</w:t>
      </w:r>
      <w:bookmarkEnd w:id="50"/>
    </w:p>
    <w:p w14:paraId="15ABB185"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Making or receiving a safeguarding disclosure can be distressing.</w:t>
      </w:r>
    </w:p>
    <w:p w14:paraId="76C5FF6C"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The DSL will consider what immediate and ongoing support may be required for the child.</w:t>
      </w:r>
    </w:p>
    <w:p w14:paraId="24E4D6B6"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This may include:</w:t>
      </w:r>
    </w:p>
    <w:p w14:paraId="7A0DBCFC"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pastoral support within Emil Dale;</w:t>
      </w:r>
    </w:p>
    <w:p w14:paraId="7C180A93"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liaison with NHC;</w:t>
      </w:r>
    </w:p>
    <w:p w14:paraId="415AB37F"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involvement of parents/carers where appropriate and safe;</w:t>
      </w:r>
    </w:p>
    <w:p w14:paraId="4FA4DFFC"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referral to Children's Services;</w:t>
      </w:r>
    </w:p>
    <w:p w14:paraId="0331A004"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referral or signposting to specialist support;</w:t>
      </w:r>
    </w:p>
    <w:p w14:paraId="21D46849"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mental health or wellbeing support;</w:t>
      </w:r>
    </w:p>
    <w:p w14:paraId="6CB18027"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safety planning or risk assessment;</w:t>
      </w:r>
    </w:p>
    <w:p w14:paraId="708E3B85"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adjustments to the child's educational arrangements; and/or</w:t>
      </w:r>
    </w:p>
    <w:p w14:paraId="1B8E5820" w14:textId="77777777" w:rsidR="00E96176" w:rsidRPr="00E96176" w:rsidRDefault="00E96176">
      <w:pPr>
        <w:pStyle w:val="ListParagraph"/>
        <w:numPr>
          <w:ilvl w:val="1"/>
          <w:numId w:val="83"/>
        </w:numPr>
        <w:rPr>
          <w:rFonts w:ascii="Outfit Light" w:eastAsia="Calibri" w:hAnsi="Outfit Light"/>
          <w:sz w:val="20"/>
          <w:szCs w:val="20"/>
        </w:rPr>
      </w:pPr>
      <w:r w:rsidRPr="00E96176">
        <w:rPr>
          <w:rFonts w:ascii="Outfit Light" w:eastAsia="Calibri" w:hAnsi="Outfit Light"/>
          <w:sz w:val="20"/>
          <w:szCs w:val="20"/>
        </w:rPr>
        <w:t>other measures appropriate to the circumstances.</w:t>
      </w:r>
    </w:p>
    <w:p w14:paraId="3ED79260"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Where the disclosure concerns another child, support and safeguarding arrangements will be considered for all children affected, including the child who has experienced or reported harm, the child alleged to have caused harm and any other affected students.</w:t>
      </w:r>
    </w:p>
    <w:p w14:paraId="6F17430A"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A member of staff or freelancer who has received a particularly distressing disclosure may also require appropriate support. They should speak to the DSL or an appropriate senior leader.</w:t>
      </w:r>
    </w:p>
    <w:p w14:paraId="6A73D27D" w14:textId="77777777" w:rsidR="00E96176" w:rsidRPr="000D55D5" w:rsidRDefault="00E96176">
      <w:pPr>
        <w:pStyle w:val="ListParagraph"/>
        <w:numPr>
          <w:ilvl w:val="0"/>
          <w:numId w:val="80"/>
        </w:numPr>
        <w:rPr>
          <w:rFonts w:ascii="Outfit Light" w:eastAsia="Calibri" w:hAnsi="Outfit Light"/>
          <w:sz w:val="20"/>
          <w:szCs w:val="20"/>
        </w:rPr>
      </w:pPr>
      <w:r w:rsidRPr="000D55D5">
        <w:rPr>
          <w:rFonts w:ascii="Outfit Light" w:eastAsia="Calibri" w:hAnsi="Outfit Light"/>
          <w:sz w:val="20"/>
          <w:szCs w:val="20"/>
        </w:rPr>
        <w:t>Any support provided to an adult must preserve the child's confidentiality and safeguarding information should not be shared more widely than necessary.</w:t>
      </w:r>
    </w:p>
    <w:p w14:paraId="785EE8FD" w14:textId="77777777" w:rsidR="00E96176" w:rsidRPr="000D55D5" w:rsidRDefault="00E96176" w:rsidP="000D55D5">
      <w:pPr>
        <w:pStyle w:val="Heading2"/>
        <w:rPr>
          <w:rFonts w:ascii="Outfit" w:eastAsia="Calibri" w:hAnsi="Outfit"/>
          <w:color w:val="000000" w:themeColor="text1"/>
        </w:rPr>
      </w:pPr>
      <w:bookmarkStart w:id="51" w:name="_Toc237352636"/>
      <w:r w:rsidRPr="000D55D5">
        <w:rPr>
          <w:rFonts w:ascii="Outfit" w:eastAsia="Calibri" w:hAnsi="Outfit"/>
          <w:color w:val="000000" w:themeColor="text1"/>
        </w:rPr>
        <w:t>2.21 Concerns Raised by Parents, Carers or Other Third Parties</w:t>
      </w:r>
      <w:bookmarkEnd w:id="51"/>
    </w:p>
    <w:p w14:paraId="6C1D1B1B"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Safeguarding information may be provided to Emil Dale by a parent, carer, student, member of the public, another education provider, professional or other third party.</w:t>
      </w:r>
    </w:p>
    <w:p w14:paraId="33A5DBE9"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Emil Dale will take safeguarding information received from a third party seriously and will respond in accordance with this policy.</w:t>
      </w:r>
    </w:p>
    <w:p w14:paraId="7CF25248"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The person receiving the information should:</w:t>
      </w:r>
    </w:p>
    <w:p w14:paraId="774B8FC9"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listen carefully;</w:t>
      </w:r>
    </w:p>
    <w:p w14:paraId="28D80722"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establish sufficient information to understand the nature of the concern without conducting an investigation;</w:t>
      </w:r>
    </w:p>
    <w:p w14:paraId="02967999"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make an accurate written record;</w:t>
      </w:r>
    </w:p>
    <w:p w14:paraId="61C398AE"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obtain the person's contact details where appropriate and available;</w:t>
      </w:r>
    </w:p>
    <w:p w14:paraId="27C52A99"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report the concern to the DSL or a DDSL without delay; and</w:t>
      </w:r>
    </w:p>
    <w:p w14:paraId="520002D4" w14:textId="77777777" w:rsidR="00E96176" w:rsidRPr="00E96176" w:rsidRDefault="00E96176">
      <w:pPr>
        <w:pStyle w:val="ListParagraph"/>
        <w:numPr>
          <w:ilvl w:val="1"/>
          <w:numId w:val="85"/>
        </w:numPr>
        <w:rPr>
          <w:rFonts w:ascii="Outfit Light" w:eastAsia="Calibri" w:hAnsi="Outfit Light"/>
          <w:sz w:val="20"/>
          <w:szCs w:val="20"/>
        </w:rPr>
      </w:pPr>
      <w:r w:rsidRPr="00E96176">
        <w:rPr>
          <w:rFonts w:ascii="Outfit Light" w:eastAsia="Calibri" w:hAnsi="Outfit Light"/>
          <w:sz w:val="20"/>
          <w:szCs w:val="20"/>
        </w:rPr>
        <w:t>take immediate action where a child may be at immediate risk.</w:t>
      </w:r>
    </w:p>
    <w:p w14:paraId="65795149"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A person raising a safeguarding concern may also be encouraged or supported to contact Children's Services or the Police directly where appropriate.</w:t>
      </w:r>
    </w:p>
    <w:p w14:paraId="7A30484A"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However, this does not remove or reduce Emil Dale's own responsibility to consider the information received and take appropriate safeguarding action.</w:t>
      </w:r>
    </w:p>
    <w:p w14:paraId="295238DE"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Emil Dale will not assume that a concern has been reported to another agency simply because the person providing the information says that somebody else is aware of it.</w:t>
      </w:r>
    </w:p>
    <w:p w14:paraId="525C6B66" w14:textId="77777777" w:rsidR="00E96176" w:rsidRPr="000D55D5" w:rsidRDefault="00E96176">
      <w:pPr>
        <w:pStyle w:val="ListParagraph"/>
        <w:numPr>
          <w:ilvl w:val="0"/>
          <w:numId w:val="84"/>
        </w:numPr>
        <w:rPr>
          <w:rFonts w:ascii="Outfit Light" w:eastAsia="Calibri" w:hAnsi="Outfit Light"/>
          <w:sz w:val="20"/>
          <w:szCs w:val="20"/>
        </w:rPr>
      </w:pPr>
      <w:r w:rsidRPr="000D55D5">
        <w:rPr>
          <w:rFonts w:ascii="Outfit Light" w:eastAsia="Calibri" w:hAnsi="Outfit Light"/>
          <w:sz w:val="20"/>
          <w:szCs w:val="20"/>
        </w:rPr>
        <w:t>Where appropriate, the DSL will establish whether a referral has already been made and determine whether any further action is required.</w:t>
      </w:r>
    </w:p>
    <w:p w14:paraId="3E90FE39" w14:textId="77777777" w:rsidR="00E96176" w:rsidRPr="000D55D5" w:rsidRDefault="00E96176" w:rsidP="000D55D5">
      <w:pPr>
        <w:pStyle w:val="Heading2"/>
        <w:rPr>
          <w:rFonts w:ascii="Outfit" w:eastAsia="Calibri" w:hAnsi="Outfit"/>
          <w:color w:val="000000" w:themeColor="text1"/>
        </w:rPr>
      </w:pPr>
      <w:bookmarkStart w:id="52" w:name="_Toc237352637"/>
      <w:r w:rsidRPr="000D55D5">
        <w:rPr>
          <w:rFonts w:ascii="Outfit" w:eastAsia="Calibri" w:hAnsi="Outfit"/>
          <w:color w:val="000000" w:themeColor="text1"/>
        </w:rPr>
        <w:t>2.22 Record Keeping</w:t>
      </w:r>
      <w:bookmarkEnd w:id="52"/>
    </w:p>
    <w:p w14:paraId="5B75A633"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Accurate, timely and secure safeguarding records are an essential part of effective safeguarding practice.</w:t>
      </w:r>
    </w:p>
    <w:p w14:paraId="4B75D608"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All concerns, discussions, decisions and actions relating to safeguarding should be recorded in writing.</w:t>
      </w:r>
    </w:p>
    <w:p w14:paraId="02A0D324"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Records should include the rationale for significant safeguarding decisions, including where a decision is made:</w:t>
      </w:r>
    </w:p>
    <w:p w14:paraId="6ED0C492"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to make a referral;</w:t>
      </w:r>
    </w:p>
    <w:p w14:paraId="5A121398"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not to make a referral;</w:t>
      </w:r>
    </w:p>
    <w:p w14:paraId="0286970C"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to seek early help/Family Help;</w:t>
      </w:r>
    </w:p>
    <w:p w14:paraId="005D5F43"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to contact parents/carers;</w:t>
      </w:r>
    </w:p>
    <w:p w14:paraId="191C2DCA"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not to contact parents/carers;</w:t>
      </w:r>
    </w:p>
    <w:p w14:paraId="69155B71"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lastRenderedPageBreak/>
        <w:t>to share information;</w:t>
      </w:r>
    </w:p>
    <w:p w14:paraId="7361EF6A"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to implement a safety or support plan; or</w:t>
      </w:r>
    </w:p>
    <w:p w14:paraId="0F2AAEE5" w14:textId="77777777" w:rsidR="00E96176" w:rsidRPr="00E96176" w:rsidRDefault="00E96176">
      <w:pPr>
        <w:pStyle w:val="ListParagraph"/>
        <w:numPr>
          <w:ilvl w:val="1"/>
          <w:numId w:val="87"/>
        </w:numPr>
        <w:rPr>
          <w:rFonts w:ascii="Outfit Light" w:eastAsia="Calibri" w:hAnsi="Outfit Light"/>
          <w:sz w:val="20"/>
          <w:szCs w:val="20"/>
        </w:rPr>
      </w:pPr>
      <w:r w:rsidRPr="00E96176">
        <w:rPr>
          <w:rFonts w:ascii="Outfit Light" w:eastAsia="Calibri" w:hAnsi="Outfit Light"/>
          <w:sz w:val="20"/>
          <w:szCs w:val="20"/>
        </w:rPr>
        <w:t>to take no further action at that time.</w:t>
      </w:r>
    </w:p>
    <w:p w14:paraId="7384448E"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Where there is uncertainty about what should be recorded, staff and freelancers should seek advice from the DSL.</w:t>
      </w:r>
    </w:p>
    <w:p w14:paraId="3446F2B9"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Safeguarding records should be:</w:t>
      </w:r>
    </w:p>
    <w:p w14:paraId="20DA75DB"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clear;</w:t>
      </w:r>
    </w:p>
    <w:p w14:paraId="77E81372"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factual;</w:t>
      </w:r>
    </w:p>
    <w:p w14:paraId="1D3EE1CB"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accurate;</w:t>
      </w:r>
    </w:p>
    <w:p w14:paraId="1068F972"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contemporaneous wherever possible;</w:t>
      </w:r>
    </w:p>
    <w:p w14:paraId="263655F2"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appropriately detailed;</w:t>
      </w:r>
    </w:p>
    <w:p w14:paraId="0D8BDBFD"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dated;</w:t>
      </w:r>
    </w:p>
    <w:p w14:paraId="49833FCB"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attributable to the person making the record;</w:t>
      </w:r>
    </w:p>
    <w:p w14:paraId="4B332224"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stored securely; and</w:t>
      </w:r>
    </w:p>
    <w:p w14:paraId="03B19F4A" w14:textId="77777777" w:rsidR="00E96176" w:rsidRPr="00E96176" w:rsidRDefault="00E96176">
      <w:pPr>
        <w:pStyle w:val="ListParagraph"/>
        <w:numPr>
          <w:ilvl w:val="1"/>
          <w:numId w:val="88"/>
        </w:numPr>
        <w:rPr>
          <w:rFonts w:ascii="Outfit Light" w:eastAsia="Calibri" w:hAnsi="Outfit Light"/>
          <w:sz w:val="20"/>
          <w:szCs w:val="20"/>
        </w:rPr>
      </w:pPr>
      <w:r w:rsidRPr="00E96176">
        <w:rPr>
          <w:rFonts w:ascii="Outfit Light" w:eastAsia="Calibri" w:hAnsi="Outfit Light"/>
          <w:sz w:val="20"/>
          <w:szCs w:val="20"/>
        </w:rPr>
        <w:t>accessible only to those with a legitimate need to access them.</w:t>
      </w:r>
    </w:p>
    <w:p w14:paraId="5038960D"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Safeguarding and child protection records will be kept separately from general academic or routine student records, with appropriate access controls.</w:t>
      </w:r>
    </w:p>
    <w:p w14:paraId="25E14518"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The DSL is responsible for maintaining oversight of safeguarding records and ensuring that information is organised in a way that enables relevant chronology, patterns and recurring concerns to be identified.</w:t>
      </w:r>
    </w:p>
    <w:p w14:paraId="4E24716D" w14:textId="77777777" w:rsidR="00E96176" w:rsidRPr="000D55D5" w:rsidRDefault="00E96176">
      <w:pPr>
        <w:pStyle w:val="ListParagraph"/>
        <w:numPr>
          <w:ilvl w:val="0"/>
          <w:numId w:val="86"/>
        </w:numPr>
        <w:rPr>
          <w:rFonts w:ascii="Outfit Light" w:eastAsia="Calibri" w:hAnsi="Outfit Light"/>
          <w:sz w:val="20"/>
          <w:szCs w:val="20"/>
        </w:rPr>
      </w:pPr>
      <w:r w:rsidRPr="000D55D5">
        <w:rPr>
          <w:rFonts w:ascii="Outfit Light" w:eastAsia="Calibri" w:hAnsi="Outfit Light"/>
          <w:sz w:val="20"/>
          <w:szCs w:val="20"/>
        </w:rPr>
        <w:t>A single incident may appear relatively minor when considered in isolation but may become significant when considered alongside other information. Staff must therefore report and record concerns even where they are uncertain whether the information will ultimately require further action.</w:t>
      </w:r>
    </w:p>
    <w:p w14:paraId="672035EA" w14:textId="1E25018A" w:rsidR="00E96176" w:rsidRPr="000444D2" w:rsidRDefault="000D55D5" w:rsidP="000444D2">
      <w:pPr>
        <w:pStyle w:val="Heading3"/>
        <w:rPr>
          <w:rFonts w:ascii="Outfit Light" w:eastAsia="Calibri" w:hAnsi="Outfit Light"/>
          <w:color w:val="000000" w:themeColor="text1"/>
        </w:rPr>
      </w:pPr>
      <w:bookmarkStart w:id="53" w:name="_Toc237352638"/>
      <w:r w:rsidRPr="000444D2">
        <w:rPr>
          <w:rFonts w:ascii="Outfit Light" w:eastAsia="Calibri" w:hAnsi="Outfit Light"/>
          <w:color w:val="000000" w:themeColor="text1"/>
        </w:rPr>
        <w:t xml:space="preserve">2.22.1 </w:t>
      </w:r>
      <w:r w:rsidR="00E96176" w:rsidRPr="000444D2">
        <w:rPr>
          <w:rFonts w:ascii="Outfit Light" w:eastAsia="Calibri" w:hAnsi="Outfit Light"/>
          <w:color w:val="000000" w:themeColor="text1"/>
        </w:rPr>
        <w:t>Sharing safeguarding records with NHC</w:t>
      </w:r>
      <w:bookmarkEnd w:id="53"/>
    </w:p>
    <w:p w14:paraId="59C1519C" w14:textId="77777777" w:rsidR="00E96176" w:rsidRPr="000D55D5" w:rsidRDefault="00E96176">
      <w:pPr>
        <w:pStyle w:val="ListParagraph"/>
        <w:numPr>
          <w:ilvl w:val="0"/>
          <w:numId w:val="89"/>
        </w:numPr>
        <w:rPr>
          <w:rFonts w:ascii="Outfit Light" w:eastAsia="Calibri" w:hAnsi="Outfit Light"/>
          <w:sz w:val="20"/>
          <w:szCs w:val="20"/>
        </w:rPr>
      </w:pPr>
      <w:r w:rsidRPr="000D55D5">
        <w:rPr>
          <w:rFonts w:ascii="Outfit Light" w:eastAsia="Calibri" w:hAnsi="Outfit Light"/>
          <w:sz w:val="20"/>
          <w:szCs w:val="20"/>
        </w:rPr>
        <w:t>Relevant safeguarding information will be shared with NHC where this is necessary and appropriate to safeguard or support a student, meet statutory responsibilities or fulfil the safeguarding arrangements applicable to the Emil Dale/NHC partnership.</w:t>
      </w:r>
    </w:p>
    <w:p w14:paraId="6864B452" w14:textId="77777777" w:rsidR="00E96176" w:rsidRPr="000D55D5" w:rsidRDefault="00E96176">
      <w:pPr>
        <w:pStyle w:val="ListParagraph"/>
        <w:numPr>
          <w:ilvl w:val="0"/>
          <w:numId w:val="89"/>
        </w:numPr>
        <w:rPr>
          <w:rFonts w:ascii="Outfit Light" w:eastAsia="Calibri" w:hAnsi="Outfit Light"/>
          <w:sz w:val="20"/>
          <w:szCs w:val="20"/>
        </w:rPr>
      </w:pPr>
      <w:r w:rsidRPr="000D55D5">
        <w:rPr>
          <w:rFonts w:ascii="Outfit Light" w:eastAsia="Calibri" w:hAnsi="Outfit Light"/>
          <w:sz w:val="20"/>
          <w:szCs w:val="20"/>
        </w:rPr>
        <w:t>Information sharing will be proportionate and limited to information relevant to the safeguarding purpose.</w:t>
      </w:r>
    </w:p>
    <w:p w14:paraId="7A66A825" w14:textId="77777777" w:rsidR="00E96176" w:rsidRPr="000D55D5" w:rsidRDefault="00E96176">
      <w:pPr>
        <w:pStyle w:val="ListParagraph"/>
        <w:numPr>
          <w:ilvl w:val="0"/>
          <w:numId w:val="89"/>
        </w:numPr>
        <w:rPr>
          <w:rFonts w:ascii="Outfit Light" w:eastAsia="Calibri" w:hAnsi="Outfit Light"/>
          <w:sz w:val="20"/>
          <w:szCs w:val="20"/>
        </w:rPr>
      </w:pPr>
      <w:r w:rsidRPr="000D55D5">
        <w:rPr>
          <w:rFonts w:ascii="Outfit Light" w:eastAsia="Calibri" w:hAnsi="Outfit Light"/>
          <w:sz w:val="20"/>
          <w:szCs w:val="20"/>
        </w:rPr>
        <w:t>The need to share information with NHC does not prevent Emil Dale from making direct referrals to statutory agencies where required.</w:t>
      </w:r>
    </w:p>
    <w:p w14:paraId="4F4D8508" w14:textId="25759F26" w:rsidR="00E96176" w:rsidRPr="000444D2" w:rsidRDefault="000D55D5" w:rsidP="000444D2">
      <w:pPr>
        <w:pStyle w:val="Heading3"/>
        <w:rPr>
          <w:rFonts w:ascii="Outfit Light" w:eastAsia="Calibri" w:hAnsi="Outfit Light"/>
          <w:color w:val="000000" w:themeColor="text1"/>
        </w:rPr>
      </w:pPr>
      <w:bookmarkStart w:id="54" w:name="_Toc237352639"/>
      <w:r w:rsidRPr="000444D2">
        <w:rPr>
          <w:rFonts w:ascii="Outfit Light" w:eastAsia="Calibri" w:hAnsi="Outfit Light"/>
          <w:color w:val="000000" w:themeColor="text1"/>
        </w:rPr>
        <w:t xml:space="preserve">2.22.2 </w:t>
      </w:r>
      <w:r w:rsidR="00E96176" w:rsidRPr="000444D2">
        <w:rPr>
          <w:rFonts w:ascii="Outfit Light" w:eastAsia="Calibri" w:hAnsi="Outfit Light"/>
          <w:color w:val="000000" w:themeColor="text1"/>
        </w:rPr>
        <w:t>Transfer of safeguarding records</w:t>
      </w:r>
      <w:bookmarkEnd w:id="54"/>
    </w:p>
    <w:p w14:paraId="6BF56BD4" w14:textId="77777777" w:rsidR="00E96176" w:rsidRPr="000444D2" w:rsidRDefault="00E96176">
      <w:pPr>
        <w:pStyle w:val="ListParagraph"/>
        <w:numPr>
          <w:ilvl w:val="0"/>
          <w:numId w:val="90"/>
        </w:numPr>
        <w:rPr>
          <w:rFonts w:ascii="Outfit Light" w:eastAsia="Calibri" w:hAnsi="Outfit Light"/>
          <w:sz w:val="20"/>
          <w:szCs w:val="20"/>
        </w:rPr>
      </w:pPr>
      <w:r w:rsidRPr="000444D2">
        <w:rPr>
          <w:rFonts w:ascii="Outfit Light" w:eastAsia="Calibri" w:hAnsi="Outfit Light"/>
          <w:sz w:val="20"/>
          <w:szCs w:val="20"/>
        </w:rPr>
        <w:t>Where a child leaves Emil Dale and transfers to another school, college or education provider, the DSL will ensure that relevant safeguarding and child protection information is transferred securely to the appropriate safeguarding lead at the receiving setting as soon as reasonably practicable.</w:t>
      </w:r>
    </w:p>
    <w:p w14:paraId="4136A1BF" w14:textId="77777777" w:rsidR="00E96176" w:rsidRPr="000444D2" w:rsidRDefault="00E96176">
      <w:pPr>
        <w:pStyle w:val="ListParagraph"/>
        <w:numPr>
          <w:ilvl w:val="0"/>
          <w:numId w:val="90"/>
        </w:numPr>
        <w:rPr>
          <w:rFonts w:ascii="Outfit Light" w:eastAsia="Calibri" w:hAnsi="Outfit Light"/>
          <w:sz w:val="20"/>
          <w:szCs w:val="20"/>
        </w:rPr>
      </w:pPr>
      <w:r w:rsidRPr="000444D2">
        <w:rPr>
          <w:rFonts w:ascii="Outfit Light" w:eastAsia="Calibri" w:hAnsi="Outfit Light"/>
          <w:sz w:val="20"/>
          <w:szCs w:val="20"/>
        </w:rPr>
        <w:t>Safeguarding information should be transferred separately from the main academic/student record and confirmation of receipt should be obtained.</w:t>
      </w:r>
    </w:p>
    <w:p w14:paraId="67E7EE6E" w14:textId="77777777" w:rsidR="00E96176" w:rsidRDefault="00E96176">
      <w:pPr>
        <w:pStyle w:val="ListParagraph"/>
        <w:numPr>
          <w:ilvl w:val="0"/>
          <w:numId w:val="90"/>
        </w:numPr>
        <w:rPr>
          <w:rFonts w:ascii="Outfit Light" w:eastAsia="Calibri" w:hAnsi="Outfit Light"/>
          <w:sz w:val="20"/>
          <w:szCs w:val="20"/>
        </w:rPr>
      </w:pPr>
      <w:r w:rsidRPr="000444D2">
        <w:rPr>
          <w:rFonts w:ascii="Outfit Light" w:eastAsia="Calibri" w:hAnsi="Outfit Light"/>
          <w:sz w:val="20"/>
          <w:szCs w:val="20"/>
        </w:rPr>
        <w:t>Where the DSL considers that safeguarding information will be important in enabling the receiving setting to make appropriate arrangements before the child's arrival, relevant information should be shared in advance where lawful and appropriate.</w:t>
      </w:r>
    </w:p>
    <w:p w14:paraId="6A81C175" w14:textId="2DF1652B" w:rsidR="004F2BBE" w:rsidRPr="000444D2" w:rsidRDefault="004F2BBE">
      <w:pPr>
        <w:pStyle w:val="ListParagraph"/>
        <w:numPr>
          <w:ilvl w:val="0"/>
          <w:numId w:val="90"/>
        </w:numPr>
        <w:rPr>
          <w:rFonts w:ascii="Outfit Light" w:eastAsia="Calibri" w:hAnsi="Outfit Light"/>
          <w:sz w:val="20"/>
          <w:szCs w:val="20"/>
        </w:rPr>
      </w:pPr>
      <w:r w:rsidRPr="004F2BBE">
        <w:rPr>
          <w:rFonts w:ascii="Outfit Light" w:eastAsia="Calibri" w:hAnsi="Outfit Light"/>
          <w:sz w:val="20"/>
          <w:szCs w:val="20"/>
        </w:rPr>
        <w:t>Relevant safeguarding and child protection information should normally be transferred within five days of an in-year transfer or within the first five days of the receiving provider's new term, unless an earlier transfer is necessary to enable appropriate safeguarding arrangements to be put in place.</w:t>
      </w:r>
    </w:p>
    <w:p w14:paraId="47B2EE31" w14:textId="77777777" w:rsidR="00E96176" w:rsidRPr="000444D2" w:rsidRDefault="00E96176">
      <w:pPr>
        <w:pStyle w:val="ListParagraph"/>
        <w:numPr>
          <w:ilvl w:val="0"/>
          <w:numId w:val="90"/>
        </w:numPr>
        <w:rPr>
          <w:rFonts w:ascii="Outfit Light" w:eastAsia="Calibri" w:hAnsi="Outfit Light"/>
          <w:sz w:val="20"/>
          <w:szCs w:val="20"/>
        </w:rPr>
      </w:pPr>
      <w:r w:rsidRPr="000444D2">
        <w:rPr>
          <w:rFonts w:ascii="Outfit Light" w:eastAsia="Calibri" w:hAnsi="Outfit Light"/>
          <w:sz w:val="20"/>
          <w:szCs w:val="20"/>
        </w:rPr>
        <w:t>Where a child has an allocated social worker or another lead safeguarding professional, they should be informed of the change of education provider where appropriate.</w:t>
      </w:r>
    </w:p>
    <w:p w14:paraId="3668ADC9" w14:textId="77777777" w:rsidR="00E96176" w:rsidRPr="000444D2" w:rsidRDefault="00E96176">
      <w:pPr>
        <w:pStyle w:val="ListParagraph"/>
        <w:numPr>
          <w:ilvl w:val="0"/>
          <w:numId w:val="90"/>
        </w:numPr>
        <w:rPr>
          <w:rFonts w:ascii="Outfit Light" w:eastAsia="Calibri" w:hAnsi="Outfit Light"/>
          <w:sz w:val="20"/>
          <w:szCs w:val="20"/>
        </w:rPr>
      </w:pPr>
      <w:r w:rsidRPr="000444D2">
        <w:rPr>
          <w:rFonts w:ascii="Outfit Light" w:eastAsia="Calibri" w:hAnsi="Outfit Light"/>
          <w:sz w:val="20"/>
          <w:szCs w:val="20"/>
        </w:rPr>
        <w:t>The DSL will also ensure appropriate liaison with NHC where the student is enrolled through the Emil Dale/NHC partnership.</w:t>
      </w:r>
    </w:p>
    <w:p w14:paraId="68DFC5A5" w14:textId="77777777" w:rsidR="00E96176" w:rsidRPr="000D55D5" w:rsidRDefault="00E96176" w:rsidP="000D55D5">
      <w:pPr>
        <w:pStyle w:val="Heading2"/>
        <w:rPr>
          <w:rFonts w:ascii="Outfit" w:eastAsia="Calibri" w:hAnsi="Outfit"/>
          <w:color w:val="000000" w:themeColor="text1"/>
        </w:rPr>
      </w:pPr>
      <w:bookmarkStart w:id="55" w:name="_Toc237352640"/>
      <w:r w:rsidRPr="000D55D5">
        <w:rPr>
          <w:rFonts w:ascii="Outfit" w:eastAsia="Calibri" w:hAnsi="Outfit"/>
          <w:color w:val="000000" w:themeColor="text1"/>
        </w:rPr>
        <w:t>2.23 Confidentiality and Information Sharing</w:t>
      </w:r>
      <w:bookmarkEnd w:id="55"/>
    </w:p>
    <w:p w14:paraId="6BAE2BAC"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t>Safeguarding children necessarily involves the sharing of information.</w:t>
      </w:r>
    </w:p>
    <w:p w14:paraId="13CE526F"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lastRenderedPageBreak/>
        <w:t>Staff and freelancers must understand the importance of confidentiality while also recognising that confidentiality must never be used as a reason not to share information where doing so is necessary to safeguard a child.</w:t>
      </w:r>
    </w:p>
    <w:p w14:paraId="6D3D23FE"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t>Safeguarding information should be shared on a need-to-know basis and only with people who require the information in order to safeguard, support or protect a child or fulfil a relevant professional or statutory responsibility.</w:t>
      </w:r>
    </w:p>
    <w:p w14:paraId="5D9AC5E7"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t>Staff and freelancers should not:</w:t>
      </w:r>
    </w:p>
    <w:p w14:paraId="15A707DC" w14:textId="77777777" w:rsidR="00E96176" w:rsidRPr="00E96176" w:rsidRDefault="00E96176">
      <w:pPr>
        <w:pStyle w:val="ListParagraph"/>
        <w:numPr>
          <w:ilvl w:val="1"/>
          <w:numId w:val="93"/>
        </w:numPr>
        <w:rPr>
          <w:rFonts w:ascii="Outfit Light" w:eastAsia="Calibri" w:hAnsi="Outfit Light"/>
          <w:sz w:val="20"/>
          <w:szCs w:val="20"/>
        </w:rPr>
      </w:pPr>
      <w:r w:rsidRPr="00E96176">
        <w:rPr>
          <w:rFonts w:ascii="Outfit Light" w:eastAsia="Calibri" w:hAnsi="Outfit Light"/>
          <w:sz w:val="20"/>
          <w:szCs w:val="20"/>
        </w:rPr>
        <w:t>discuss safeguarding matters with colleagues who have no legitimate need to know;</w:t>
      </w:r>
    </w:p>
    <w:p w14:paraId="43E54DB3" w14:textId="77777777" w:rsidR="00E96176" w:rsidRPr="00E96176" w:rsidRDefault="00E96176">
      <w:pPr>
        <w:pStyle w:val="ListParagraph"/>
        <w:numPr>
          <w:ilvl w:val="1"/>
          <w:numId w:val="93"/>
        </w:numPr>
        <w:rPr>
          <w:rFonts w:ascii="Outfit Light" w:eastAsia="Calibri" w:hAnsi="Outfit Light"/>
          <w:sz w:val="20"/>
          <w:szCs w:val="20"/>
        </w:rPr>
      </w:pPr>
      <w:r w:rsidRPr="00E96176">
        <w:rPr>
          <w:rFonts w:ascii="Outfit Light" w:eastAsia="Calibri" w:hAnsi="Outfit Light"/>
          <w:sz w:val="20"/>
          <w:szCs w:val="20"/>
        </w:rPr>
        <w:t>discuss safeguarding concerns in public or communal areas;</w:t>
      </w:r>
    </w:p>
    <w:p w14:paraId="4EE2B081" w14:textId="77777777" w:rsidR="00E96176" w:rsidRPr="00E96176" w:rsidRDefault="00E96176">
      <w:pPr>
        <w:pStyle w:val="ListParagraph"/>
        <w:numPr>
          <w:ilvl w:val="1"/>
          <w:numId w:val="93"/>
        </w:numPr>
        <w:rPr>
          <w:rFonts w:ascii="Outfit Light" w:eastAsia="Calibri" w:hAnsi="Outfit Light"/>
          <w:sz w:val="20"/>
          <w:szCs w:val="20"/>
        </w:rPr>
      </w:pPr>
      <w:r w:rsidRPr="00E96176">
        <w:rPr>
          <w:rFonts w:ascii="Outfit Light" w:eastAsia="Calibri" w:hAnsi="Outfit Light"/>
          <w:sz w:val="20"/>
          <w:szCs w:val="20"/>
        </w:rPr>
        <w:t>retain safeguarding information in personal files or on personal devices;</w:t>
      </w:r>
    </w:p>
    <w:p w14:paraId="699A34F4" w14:textId="77777777" w:rsidR="00E96176" w:rsidRPr="00E96176" w:rsidRDefault="00E96176">
      <w:pPr>
        <w:pStyle w:val="ListParagraph"/>
        <w:numPr>
          <w:ilvl w:val="1"/>
          <w:numId w:val="93"/>
        </w:numPr>
        <w:rPr>
          <w:rFonts w:ascii="Outfit Light" w:eastAsia="Calibri" w:hAnsi="Outfit Light"/>
          <w:sz w:val="20"/>
          <w:szCs w:val="20"/>
        </w:rPr>
      </w:pPr>
      <w:r w:rsidRPr="00E96176">
        <w:rPr>
          <w:rFonts w:ascii="Outfit Light" w:eastAsia="Calibri" w:hAnsi="Outfit Light"/>
          <w:sz w:val="20"/>
          <w:szCs w:val="20"/>
        </w:rPr>
        <w:t>send safeguarding information using unauthorised communication methods; or</w:t>
      </w:r>
    </w:p>
    <w:p w14:paraId="5BEE6AA7" w14:textId="77777777" w:rsidR="00E96176" w:rsidRPr="00E96176" w:rsidRDefault="00E96176">
      <w:pPr>
        <w:pStyle w:val="ListParagraph"/>
        <w:numPr>
          <w:ilvl w:val="1"/>
          <w:numId w:val="93"/>
        </w:numPr>
        <w:rPr>
          <w:rFonts w:ascii="Outfit Light" w:eastAsia="Calibri" w:hAnsi="Outfit Light"/>
          <w:sz w:val="20"/>
          <w:szCs w:val="20"/>
        </w:rPr>
      </w:pPr>
      <w:r w:rsidRPr="00E96176">
        <w:rPr>
          <w:rFonts w:ascii="Outfit Light" w:eastAsia="Calibri" w:hAnsi="Outfit Light"/>
          <w:sz w:val="20"/>
          <w:szCs w:val="20"/>
        </w:rPr>
        <w:t>share information with parents, carers or other individuals where doing so could place a child or another person at increased risk.</w:t>
      </w:r>
    </w:p>
    <w:p w14:paraId="647E65BA"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t>The DSL will determine, where appropriate, what safeguarding information should be shared internally, with NHC, with parents/carers and with external agencies.</w:t>
      </w:r>
    </w:p>
    <w:p w14:paraId="60118156" w14:textId="77777777" w:rsidR="00E96176" w:rsidRPr="000444D2" w:rsidRDefault="00E96176">
      <w:pPr>
        <w:pStyle w:val="ListParagraph"/>
        <w:numPr>
          <w:ilvl w:val="0"/>
          <w:numId w:val="91"/>
        </w:numPr>
        <w:rPr>
          <w:rFonts w:ascii="Outfit Light" w:eastAsia="Calibri" w:hAnsi="Outfit Light"/>
          <w:sz w:val="20"/>
          <w:szCs w:val="20"/>
        </w:rPr>
      </w:pPr>
      <w:r w:rsidRPr="000444D2">
        <w:rPr>
          <w:rFonts w:ascii="Outfit Light" w:eastAsia="Calibri" w:hAnsi="Outfit Light"/>
          <w:sz w:val="20"/>
          <w:szCs w:val="20"/>
        </w:rPr>
        <w:t>However, any member of staff may share information directly with Children's Services, Police or another appropriate safeguarding agency where necessary to protect a child.</w:t>
      </w:r>
    </w:p>
    <w:p w14:paraId="1A9BA83F" w14:textId="1E140EA2" w:rsidR="00E96176" w:rsidRPr="000444D2" w:rsidRDefault="000444D2" w:rsidP="000444D2">
      <w:pPr>
        <w:pStyle w:val="Heading3"/>
        <w:rPr>
          <w:rFonts w:ascii="Outfit Light" w:eastAsia="Calibri" w:hAnsi="Outfit Light"/>
          <w:color w:val="000000" w:themeColor="text1"/>
        </w:rPr>
      </w:pPr>
      <w:bookmarkStart w:id="56" w:name="_Toc237352641"/>
      <w:r>
        <w:rPr>
          <w:rFonts w:ascii="Outfit Light" w:eastAsia="Calibri" w:hAnsi="Outfit Light"/>
          <w:color w:val="000000" w:themeColor="text1"/>
        </w:rPr>
        <w:t xml:space="preserve">2.23.1 </w:t>
      </w:r>
      <w:r w:rsidR="00E96176" w:rsidRPr="000444D2">
        <w:rPr>
          <w:rFonts w:ascii="Outfit Light" w:eastAsia="Calibri" w:hAnsi="Outfit Light"/>
          <w:color w:val="000000" w:themeColor="text1"/>
        </w:rPr>
        <w:t>Data protection and safeguarding</w:t>
      </w:r>
      <w:bookmarkEnd w:id="56"/>
    </w:p>
    <w:p w14:paraId="609230DB"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Safeguarding information will be processed in accordance with the UK General Data Protection Regulation (UK GDPR) and the Data Protection Act 2018.</w:t>
      </w:r>
    </w:p>
    <w:p w14:paraId="636935B2"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Data protection law does not prevent the sharing of information for safeguarding purposes where there is a lawful basis for doing so.</w:t>
      </w:r>
    </w:p>
    <w:p w14:paraId="563DDC55"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Consent is not always required before sharing safeguarding information.</w:t>
      </w:r>
    </w:p>
    <w:p w14:paraId="1E3A8D96"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Where seeking consent could:</w:t>
      </w:r>
    </w:p>
    <w:p w14:paraId="47566BC3" w14:textId="77777777" w:rsidR="00E96176" w:rsidRPr="00E96176" w:rsidRDefault="00E96176">
      <w:pPr>
        <w:pStyle w:val="ListParagraph"/>
        <w:numPr>
          <w:ilvl w:val="1"/>
          <w:numId w:val="94"/>
        </w:numPr>
        <w:rPr>
          <w:rFonts w:ascii="Outfit Light" w:eastAsia="Calibri" w:hAnsi="Outfit Light"/>
          <w:sz w:val="20"/>
          <w:szCs w:val="20"/>
        </w:rPr>
      </w:pPr>
      <w:r w:rsidRPr="00E96176">
        <w:rPr>
          <w:rFonts w:ascii="Outfit Light" w:eastAsia="Calibri" w:hAnsi="Outfit Light"/>
          <w:sz w:val="20"/>
          <w:szCs w:val="20"/>
        </w:rPr>
        <w:t>place a child at increased risk;</w:t>
      </w:r>
    </w:p>
    <w:p w14:paraId="5971017D" w14:textId="77777777" w:rsidR="00E96176" w:rsidRPr="00E96176" w:rsidRDefault="00E96176">
      <w:pPr>
        <w:pStyle w:val="ListParagraph"/>
        <w:numPr>
          <w:ilvl w:val="1"/>
          <w:numId w:val="94"/>
        </w:numPr>
        <w:rPr>
          <w:rFonts w:ascii="Outfit Light" w:eastAsia="Calibri" w:hAnsi="Outfit Light"/>
          <w:sz w:val="20"/>
          <w:szCs w:val="20"/>
        </w:rPr>
      </w:pPr>
      <w:r w:rsidRPr="00E96176">
        <w:rPr>
          <w:rFonts w:ascii="Outfit Light" w:eastAsia="Calibri" w:hAnsi="Outfit Light"/>
          <w:sz w:val="20"/>
          <w:szCs w:val="20"/>
        </w:rPr>
        <w:t>place another person at risk;</w:t>
      </w:r>
    </w:p>
    <w:p w14:paraId="5F52F698" w14:textId="77777777" w:rsidR="00E96176" w:rsidRPr="00E96176" w:rsidRDefault="00E96176">
      <w:pPr>
        <w:pStyle w:val="ListParagraph"/>
        <w:numPr>
          <w:ilvl w:val="1"/>
          <w:numId w:val="94"/>
        </w:numPr>
        <w:rPr>
          <w:rFonts w:ascii="Outfit Light" w:eastAsia="Calibri" w:hAnsi="Outfit Light"/>
          <w:sz w:val="20"/>
          <w:szCs w:val="20"/>
        </w:rPr>
      </w:pPr>
      <w:r w:rsidRPr="00E96176">
        <w:rPr>
          <w:rFonts w:ascii="Outfit Light" w:eastAsia="Calibri" w:hAnsi="Outfit Light"/>
          <w:sz w:val="20"/>
          <w:szCs w:val="20"/>
        </w:rPr>
        <w:t>prejudice the prevention, detection or investigation of a crime;</w:t>
      </w:r>
    </w:p>
    <w:p w14:paraId="0CCB0B6D" w14:textId="77777777" w:rsidR="00E96176" w:rsidRPr="00E96176" w:rsidRDefault="00E96176">
      <w:pPr>
        <w:pStyle w:val="ListParagraph"/>
        <w:numPr>
          <w:ilvl w:val="1"/>
          <w:numId w:val="94"/>
        </w:numPr>
        <w:rPr>
          <w:rFonts w:ascii="Outfit Light" w:eastAsia="Calibri" w:hAnsi="Outfit Light"/>
          <w:sz w:val="20"/>
          <w:szCs w:val="20"/>
        </w:rPr>
      </w:pPr>
      <w:r w:rsidRPr="00E96176">
        <w:rPr>
          <w:rFonts w:ascii="Outfit Light" w:eastAsia="Calibri" w:hAnsi="Outfit Light"/>
          <w:sz w:val="20"/>
          <w:szCs w:val="20"/>
        </w:rPr>
        <w:t>lead to an unreasonable delay in protecting a child; or</w:t>
      </w:r>
    </w:p>
    <w:p w14:paraId="6481FEC8" w14:textId="77777777" w:rsidR="00E96176" w:rsidRPr="00E96176" w:rsidRDefault="00E96176">
      <w:pPr>
        <w:pStyle w:val="ListParagraph"/>
        <w:numPr>
          <w:ilvl w:val="1"/>
          <w:numId w:val="94"/>
        </w:numPr>
        <w:rPr>
          <w:rFonts w:ascii="Outfit Light" w:eastAsia="Calibri" w:hAnsi="Outfit Light"/>
          <w:sz w:val="20"/>
          <w:szCs w:val="20"/>
        </w:rPr>
      </w:pPr>
      <w:r w:rsidRPr="00E96176">
        <w:rPr>
          <w:rFonts w:ascii="Outfit Light" w:eastAsia="Calibri" w:hAnsi="Outfit Light"/>
          <w:sz w:val="20"/>
          <w:szCs w:val="20"/>
        </w:rPr>
        <w:t>otherwise undermine a safeguarding response,</w:t>
      </w:r>
    </w:p>
    <w:p w14:paraId="6A18229C" w14:textId="77777777" w:rsidR="00E96176" w:rsidRPr="000444D2" w:rsidRDefault="00E96176">
      <w:pPr>
        <w:pStyle w:val="ListParagraph"/>
        <w:numPr>
          <w:ilvl w:val="1"/>
          <w:numId w:val="94"/>
        </w:numPr>
        <w:rPr>
          <w:rFonts w:ascii="Outfit Light" w:eastAsia="Calibri" w:hAnsi="Outfit Light"/>
          <w:sz w:val="20"/>
          <w:szCs w:val="20"/>
        </w:rPr>
      </w:pPr>
      <w:r w:rsidRPr="000444D2">
        <w:rPr>
          <w:rFonts w:ascii="Outfit Light" w:eastAsia="Calibri" w:hAnsi="Outfit Light"/>
          <w:sz w:val="20"/>
          <w:szCs w:val="20"/>
        </w:rPr>
        <w:t>information may be shared without consent where there is an appropriate lawful basis.</w:t>
      </w:r>
    </w:p>
    <w:p w14:paraId="3AF4A05A"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When deciding whether to share safeguarding information, practitioners should consider whether the information shared is:</w:t>
      </w:r>
    </w:p>
    <w:p w14:paraId="55B862D4"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necessary;</w:t>
      </w:r>
    </w:p>
    <w:p w14:paraId="1DB43975"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proportionate;</w:t>
      </w:r>
    </w:p>
    <w:p w14:paraId="260CFA33"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relevant;</w:t>
      </w:r>
    </w:p>
    <w:p w14:paraId="5AE72EF2"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adequate;</w:t>
      </w:r>
    </w:p>
    <w:p w14:paraId="7200F17F"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accurate;</w:t>
      </w:r>
    </w:p>
    <w:p w14:paraId="293D9172"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timely; and</w:t>
      </w:r>
    </w:p>
    <w:p w14:paraId="3A018314" w14:textId="77777777" w:rsidR="00E96176" w:rsidRPr="00E96176" w:rsidRDefault="00E96176">
      <w:pPr>
        <w:pStyle w:val="ListParagraph"/>
        <w:numPr>
          <w:ilvl w:val="1"/>
          <w:numId w:val="95"/>
        </w:numPr>
        <w:rPr>
          <w:rFonts w:ascii="Outfit Light" w:eastAsia="Calibri" w:hAnsi="Outfit Light"/>
          <w:sz w:val="20"/>
          <w:szCs w:val="20"/>
        </w:rPr>
      </w:pPr>
      <w:r w:rsidRPr="00E96176">
        <w:rPr>
          <w:rFonts w:ascii="Outfit Light" w:eastAsia="Calibri" w:hAnsi="Outfit Light"/>
          <w:sz w:val="20"/>
          <w:szCs w:val="20"/>
        </w:rPr>
        <w:t>secure.</w:t>
      </w:r>
    </w:p>
    <w:p w14:paraId="670E66BD" w14:textId="77777777" w:rsidR="00E96176" w:rsidRPr="000444D2" w:rsidRDefault="00E96176">
      <w:pPr>
        <w:pStyle w:val="ListParagraph"/>
        <w:numPr>
          <w:ilvl w:val="0"/>
          <w:numId w:val="92"/>
        </w:numPr>
        <w:rPr>
          <w:rFonts w:ascii="Outfit Light" w:eastAsia="Calibri" w:hAnsi="Outfit Light"/>
          <w:sz w:val="20"/>
          <w:szCs w:val="20"/>
        </w:rPr>
      </w:pPr>
      <w:r w:rsidRPr="000444D2">
        <w:rPr>
          <w:rFonts w:ascii="Outfit Light" w:eastAsia="Calibri" w:hAnsi="Outfit Light"/>
          <w:sz w:val="20"/>
          <w:szCs w:val="20"/>
        </w:rPr>
        <w:t>The reason for significant information-sharing decisions should be recorded.</w:t>
      </w:r>
    </w:p>
    <w:p w14:paraId="2E883DA6" w14:textId="4734441C" w:rsidR="00E96176" w:rsidRPr="000444D2" w:rsidRDefault="000444D2" w:rsidP="000444D2">
      <w:pPr>
        <w:pStyle w:val="Heading3"/>
        <w:rPr>
          <w:rFonts w:ascii="Outfit Light" w:eastAsia="Calibri" w:hAnsi="Outfit Light"/>
          <w:color w:val="000000" w:themeColor="text1"/>
        </w:rPr>
      </w:pPr>
      <w:bookmarkStart w:id="57" w:name="_Toc237352642"/>
      <w:r>
        <w:rPr>
          <w:rFonts w:ascii="Outfit Light" w:eastAsia="Calibri" w:hAnsi="Outfit Light"/>
          <w:color w:val="000000" w:themeColor="text1"/>
        </w:rPr>
        <w:t xml:space="preserve">2.23.2 </w:t>
      </w:r>
      <w:r w:rsidR="00E96176" w:rsidRPr="000444D2">
        <w:rPr>
          <w:rFonts w:ascii="Outfit Light" w:eastAsia="Calibri" w:hAnsi="Outfit Light"/>
          <w:color w:val="000000" w:themeColor="text1"/>
        </w:rPr>
        <w:t>Information sharing with parents and carers</w:t>
      </w:r>
      <w:bookmarkEnd w:id="57"/>
    </w:p>
    <w:p w14:paraId="3BB1CCBE"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Parents and carers will normally be informed about safeguarding concerns and involved in decisions concerning their child where it is appropriate and safe to do so.</w:t>
      </w:r>
    </w:p>
    <w:p w14:paraId="2F085AC8"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However, information should not be shared with a parent or carer where doing so may:</w:t>
      </w:r>
    </w:p>
    <w:p w14:paraId="6E8F889D"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place the child at increased risk of harm;</w:t>
      </w:r>
    </w:p>
    <w:p w14:paraId="1378E6B3"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place another person at risk;</w:t>
      </w:r>
    </w:p>
    <w:p w14:paraId="203717A7"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interfere with a Police or Children's Services investigation;</w:t>
      </w:r>
    </w:p>
    <w:p w14:paraId="7C93251A"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result in evidence being lost or destroyed;</w:t>
      </w:r>
    </w:p>
    <w:p w14:paraId="34034291"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lead to intimidation, coercion or pressure being placed on the child; or</w:t>
      </w:r>
    </w:p>
    <w:p w14:paraId="7C1D92B5" w14:textId="77777777" w:rsidR="00E96176" w:rsidRPr="00E96176" w:rsidRDefault="00E96176">
      <w:pPr>
        <w:pStyle w:val="ListParagraph"/>
        <w:numPr>
          <w:ilvl w:val="1"/>
          <w:numId w:val="97"/>
        </w:numPr>
        <w:rPr>
          <w:rFonts w:ascii="Outfit Light" w:eastAsia="Calibri" w:hAnsi="Outfit Light"/>
          <w:sz w:val="20"/>
          <w:szCs w:val="20"/>
        </w:rPr>
      </w:pPr>
      <w:r w:rsidRPr="00E96176">
        <w:rPr>
          <w:rFonts w:ascii="Outfit Light" w:eastAsia="Calibri" w:hAnsi="Outfit Light"/>
          <w:sz w:val="20"/>
          <w:szCs w:val="20"/>
        </w:rPr>
        <w:t>otherwise undermine the safeguarding response.</w:t>
      </w:r>
    </w:p>
    <w:p w14:paraId="15922863"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lastRenderedPageBreak/>
        <w:t>Where there is uncertainty about whether parents or carers should be informed, the DSL should seek advice from Children's Services or another appropriate statutory agency.</w:t>
      </w:r>
    </w:p>
    <w:p w14:paraId="2324108B" w14:textId="77777777" w:rsidR="00E96176" w:rsidRPr="000444D2" w:rsidRDefault="00E96176" w:rsidP="000444D2">
      <w:pPr>
        <w:pStyle w:val="Heading2"/>
        <w:rPr>
          <w:rFonts w:ascii="Outfit" w:eastAsia="Calibri" w:hAnsi="Outfit"/>
          <w:color w:val="000000" w:themeColor="text1"/>
        </w:rPr>
      </w:pPr>
      <w:bookmarkStart w:id="58" w:name="_Toc237352643"/>
      <w:r w:rsidRPr="000444D2">
        <w:rPr>
          <w:rFonts w:ascii="Outfit" w:eastAsia="Calibri" w:hAnsi="Outfit"/>
          <w:color w:val="000000" w:themeColor="text1"/>
        </w:rPr>
        <w:t>2.24 Safeguarding Records, Retention and Data Protection</w:t>
      </w:r>
      <w:bookmarkEnd w:id="58"/>
    </w:p>
    <w:p w14:paraId="399B6F46"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Safeguarding records contain highly sensitive personal information and will be managed with appropriate security and confidentiality.</w:t>
      </w:r>
    </w:p>
    <w:p w14:paraId="1B08B4E9"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Emil Dale will maintain appropriate arrangements for:</w:t>
      </w:r>
    </w:p>
    <w:p w14:paraId="38111860"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secure storage of safeguarding records;</w:t>
      </w:r>
    </w:p>
    <w:p w14:paraId="02E0EA87"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access control;</w:t>
      </w:r>
    </w:p>
    <w:p w14:paraId="0991F3BF"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information sharing;</w:t>
      </w:r>
    </w:p>
    <w:p w14:paraId="3F408A6E"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transfer of records;</w:t>
      </w:r>
    </w:p>
    <w:p w14:paraId="2A0B7698"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retention and disposal;</w:t>
      </w:r>
    </w:p>
    <w:p w14:paraId="14D16B34"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recording access or disclosure where appropriate; and</w:t>
      </w:r>
    </w:p>
    <w:p w14:paraId="410A7665" w14:textId="77777777" w:rsidR="00E96176" w:rsidRPr="00E96176" w:rsidRDefault="00E96176">
      <w:pPr>
        <w:pStyle w:val="ListParagraph"/>
        <w:numPr>
          <w:ilvl w:val="1"/>
          <w:numId w:val="98"/>
        </w:numPr>
        <w:rPr>
          <w:rFonts w:ascii="Outfit Light" w:eastAsia="Calibri" w:hAnsi="Outfit Light"/>
          <w:sz w:val="20"/>
          <w:szCs w:val="20"/>
        </w:rPr>
      </w:pPr>
      <w:r w:rsidRPr="00E96176">
        <w:rPr>
          <w:rFonts w:ascii="Outfit Light" w:eastAsia="Calibri" w:hAnsi="Outfit Light"/>
          <w:sz w:val="20"/>
          <w:szCs w:val="20"/>
        </w:rPr>
        <w:t>responding to requests for information.</w:t>
      </w:r>
    </w:p>
    <w:p w14:paraId="496CC5A0"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Safeguarding records will be retained in accordance with applicable statutory guidance, data protection requirements and Emil Dale's records retention arrangements.</w:t>
      </w:r>
    </w:p>
    <w:p w14:paraId="6CE66928"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Where Emil Dale and NHC both hold safeguarding information about a student, each organisation will be responsible for managing the records it holds in accordance with its own legal and safeguarding responsibilities and the applicable partnership arrangements.</w:t>
      </w:r>
    </w:p>
    <w:p w14:paraId="5E5D2229"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Safeguarding information should not be deleted or destroyed simply because a student has left Emil Dale without first considering applicable retention requirements.</w:t>
      </w:r>
    </w:p>
    <w:p w14:paraId="35F457D6" w14:textId="77777777" w:rsidR="00E96176" w:rsidRPr="000444D2" w:rsidRDefault="00E96176">
      <w:pPr>
        <w:pStyle w:val="ListParagraph"/>
        <w:numPr>
          <w:ilvl w:val="0"/>
          <w:numId w:val="96"/>
        </w:numPr>
        <w:rPr>
          <w:rFonts w:ascii="Outfit Light" w:eastAsia="Calibri" w:hAnsi="Outfit Light"/>
          <w:sz w:val="20"/>
          <w:szCs w:val="20"/>
        </w:rPr>
      </w:pPr>
      <w:r w:rsidRPr="000444D2">
        <w:rPr>
          <w:rFonts w:ascii="Outfit Light" w:eastAsia="Calibri" w:hAnsi="Outfit Light"/>
          <w:sz w:val="20"/>
          <w:szCs w:val="20"/>
        </w:rPr>
        <w:t>Any request by a student, parent, carer or other individual to access safeguarding information must be referred to the appropriate person responsible for data protection and safeguarding. Information must not be disclosed automatically, as consideration may need to be given to the rights and safety of the child and other individuals whose information is contained within the record.</w:t>
      </w:r>
    </w:p>
    <w:p w14:paraId="1B2DCBBE" w14:textId="7452996E" w:rsidR="000444D2" w:rsidRPr="000444D2" w:rsidRDefault="000444D2">
      <w:pPr>
        <w:pStyle w:val="Heading1"/>
        <w:numPr>
          <w:ilvl w:val="0"/>
          <w:numId w:val="1"/>
        </w:numPr>
        <w:ind w:left="426" w:hanging="426"/>
        <w:rPr>
          <w:rFonts w:ascii="Outfit" w:hAnsi="Outfit"/>
          <w:color w:val="000000" w:themeColor="text1"/>
        </w:rPr>
      </w:pPr>
      <w:bookmarkStart w:id="59" w:name="_Toc237352644"/>
      <w:r w:rsidRPr="000444D2">
        <w:rPr>
          <w:rFonts w:ascii="Outfit" w:hAnsi="Outfit"/>
          <w:color w:val="000000" w:themeColor="text1"/>
        </w:rPr>
        <w:t>Emil Dale Safeguarding Procedures</w:t>
      </w:r>
      <w:bookmarkEnd w:id="59"/>
    </w:p>
    <w:p w14:paraId="46EE0BA5"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Emil Dale will maintain clear safeguarding procedures which enable concerns about children to be identified, reported, recorded and acted upon promptly.</w:t>
      </w:r>
    </w:p>
    <w:p w14:paraId="354187B1"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All staff, freelancers, contractors and volunteers must follow the safeguarding procedures set out within this policy and must understand that safeguarding concerns should be raised as soon as they arise.</w:t>
      </w:r>
    </w:p>
    <w:p w14:paraId="2DFF6778"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The normal route for reporting a safeguarding concern is to the Designated Safeguarding Lead (DSL) or a Deputy Designated Safeguarding Lead (DDSL).</w:t>
      </w:r>
    </w:p>
    <w:p w14:paraId="3A313C16"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However, safeguarding is everyone's responsibility. Any member of staff or freelancer may make a direct referral to Children's Services and/or the Police where necessary, particularly where:</w:t>
      </w:r>
    </w:p>
    <w:p w14:paraId="0DDAFB80" w14:textId="77777777" w:rsidR="000444D2" w:rsidRPr="000444D2" w:rsidRDefault="000444D2">
      <w:pPr>
        <w:pStyle w:val="ListParagraph"/>
        <w:numPr>
          <w:ilvl w:val="1"/>
          <w:numId w:val="100"/>
        </w:numPr>
        <w:rPr>
          <w:rFonts w:ascii="Outfit Light" w:eastAsia="Calibri" w:hAnsi="Outfit Light"/>
          <w:sz w:val="20"/>
          <w:szCs w:val="20"/>
        </w:rPr>
      </w:pPr>
      <w:r w:rsidRPr="000444D2">
        <w:rPr>
          <w:rFonts w:ascii="Outfit Light" w:eastAsia="Calibri" w:hAnsi="Outfit Light"/>
          <w:sz w:val="20"/>
          <w:szCs w:val="20"/>
        </w:rPr>
        <w:t>a child is in immediate danger;</w:t>
      </w:r>
    </w:p>
    <w:p w14:paraId="24EF195F" w14:textId="77777777" w:rsidR="000444D2" w:rsidRPr="000444D2" w:rsidRDefault="000444D2">
      <w:pPr>
        <w:pStyle w:val="ListParagraph"/>
        <w:numPr>
          <w:ilvl w:val="1"/>
          <w:numId w:val="100"/>
        </w:numPr>
        <w:rPr>
          <w:rFonts w:ascii="Outfit Light" w:eastAsia="Calibri" w:hAnsi="Outfit Light"/>
          <w:sz w:val="20"/>
          <w:szCs w:val="20"/>
        </w:rPr>
      </w:pPr>
      <w:r w:rsidRPr="000444D2">
        <w:rPr>
          <w:rFonts w:ascii="Outfit Light" w:eastAsia="Calibri" w:hAnsi="Outfit Light"/>
          <w:sz w:val="20"/>
          <w:szCs w:val="20"/>
        </w:rPr>
        <w:t>there is a risk of significant harm;</w:t>
      </w:r>
    </w:p>
    <w:p w14:paraId="03AD0A03" w14:textId="77777777" w:rsidR="000444D2" w:rsidRPr="000444D2" w:rsidRDefault="000444D2">
      <w:pPr>
        <w:pStyle w:val="ListParagraph"/>
        <w:numPr>
          <w:ilvl w:val="1"/>
          <w:numId w:val="100"/>
        </w:numPr>
        <w:rPr>
          <w:rFonts w:ascii="Outfit Light" w:eastAsia="Calibri" w:hAnsi="Outfit Light"/>
          <w:sz w:val="20"/>
          <w:szCs w:val="20"/>
        </w:rPr>
      </w:pPr>
      <w:r w:rsidRPr="000444D2">
        <w:rPr>
          <w:rFonts w:ascii="Outfit Light" w:eastAsia="Calibri" w:hAnsi="Outfit Light"/>
          <w:sz w:val="20"/>
          <w:szCs w:val="20"/>
        </w:rPr>
        <w:t>the DSL or DDSL is unavailable and waiting would create an unacceptable delay;</w:t>
      </w:r>
    </w:p>
    <w:p w14:paraId="2065C6EB" w14:textId="77777777" w:rsidR="000444D2" w:rsidRPr="000444D2" w:rsidRDefault="000444D2">
      <w:pPr>
        <w:pStyle w:val="ListParagraph"/>
        <w:numPr>
          <w:ilvl w:val="1"/>
          <w:numId w:val="100"/>
        </w:numPr>
        <w:rPr>
          <w:rFonts w:ascii="Outfit Light" w:eastAsia="Calibri" w:hAnsi="Outfit Light"/>
          <w:sz w:val="20"/>
          <w:szCs w:val="20"/>
        </w:rPr>
      </w:pPr>
      <w:r w:rsidRPr="000444D2">
        <w:rPr>
          <w:rFonts w:ascii="Outfit Light" w:eastAsia="Calibri" w:hAnsi="Outfit Light"/>
          <w:sz w:val="20"/>
          <w:szCs w:val="20"/>
        </w:rPr>
        <w:t>the member of staff considers that appropriate safeguarding action has not been taken following a concern they have raised; or</w:t>
      </w:r>
    </w:p>
    <w:p w14:paraId="7B8CF731" w14:textId="77777777" w:rsidR="000444D2" w:rsidRPr="000444D2" w:rsidRDefault="000444D2">
      <w:pPr>
        <w:pStyle w:val="ListParagraph"/>
        <w:numPr>
          <w:ilvl w:val="1"/>
          <w:numId w:val="100"/>
        </w:numPr>
        <w:rPr>
          <w:rFonts w:ascii="Outfit Light" w:eastAsia="Calibri" w:hAnsi="Outfit Light"/>
          <w:sz w:val="20"/>
          <w:szCs w:val="20"/>
        </w:rPr>
      </w:pPr>
      <w:r w:rsidRPr="000444D2">
        <w:rPr>
          <w:rFonts w:ascii="Outfit Light" w:eastAsia="Calibri" w:hAnsi="Outfit Light"/>
          <w:sz w:val="20"/>
          <w:szCs w:val="20"/>
        </w:rPr>
        <w:t>statutory advice indicates that a direct referral should be made.</w:t>
      </w:r>
    </w:p>
    <w:p w14:paraId="69F3FA20"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Where a direct referral is made, the DSL should be informed as soon as reasonably practicable, unless there is a safeguarding reason why this would be inappropriate.</w:t>
      </w:r>
    </w:p>
    <w:p w14:paraId="4FCF8A0C"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Emil Dale will work with North Hertfordshire College (NHC) in accordance with the safeguarding arrangements applicable to the partnership. Relevant safeguarding information will be shared with NHC where necessary and appropriate.</w:t>
      </w:r>
    </w:p>
    <w:p w14:paraId="67EFC1D4" w14:textId="77777777" w:rsidR="000444D2" w:rsidRPr="002105BA" w:rsidRDefault="000444D2">
      <w:pPr>
        <w:pStyle w:val="ListParagraph"/>
        <w:numPr>
          <w:ilvl w:val="0"/>
          <w:numId w:val="99"/>
        </w:numPr>
        <w:rPr>
          <w:rFonts w:ascii="Outfit Light" w:eastAsia="Calibri" w:hAnsi="Outfit Light"/>
          <w:sz w:val="20"/>
          <w:szCs w:val="20"/>
        </w:rPr>
      </w:pPr>
      <w:r w:rsidRPr="002105BA">
        <w:rPr>
          <w:rFonts w:ascii="Outfit Light" w:eastAsia="Calibri" w:hAnsi="Outfit Light"/>
          <w:sz w:val="20"/>
          <w:szCs w:val="20"/>
        </w:rPr>
        <w:t>The requirement to liaise with NHC must not delay a referral to a statutory agency or any other immediate action required to protect a child.</w:t>
      </w:r>
    </w:p>
    <w:p w14:paraId="73EBC930" w14:textId="77777777" w:rsidR="000444D2" w:rsidRPr="002105BA" w:rsidRDefault="000444D2" w:rsidP="002105BA">
      <w:pPr>
        <w:pStyle w:val="Heading2"/>
        <w:rPr>
          <w:rFonts w:ascii="Outfit" w:eastAsia="Calibri" w:hAnsi="Outfit"/>
          <w:color w:val="000000" w:themeColor="text1"/>
        </w:rPr>
      </w:pPr>
      <w:bookmarkStart w:id="60" w:name="_Toc237352645"/>
      <w:r w:rsidRPr="002105BA">
        <w:rPr>
          <w:rFonts w:ascii="Outfit" w:eastAsia="Calibri" w:hAnsi="Outfit"/>
          <w:color w:val="000000" w:themeColor="text1"/>
        </w:rPr>
        <w:lastRenderedPageBreak/>
        <w:t>3.1 Communication with Parents and Carers</w:t>
      </w:r>
      <w:bookmarkEnd w:id="60"/>
    </w:p>
    <w:p w14:paraId="37923B36"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Emil Dale recognises the important role that parents and carers play in safeguarding and promoting the welfare of children.</w:t>
      </w:r>
    </w:p>
    <w:p w14:paraId="7FF65B5C"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Where appropriate, Emil Dale will work openly and collaboratively with parents and carers and will seek to maintain effective communication about concerns affecting their child.</w:t>
      </w:r>
    </w:p>
    <w:p w14:paraId="291BC2F9"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Parents and carers will normally be informed where:</w:t>
      </w:r>
    </w:p>
    <w:p w14:paraId="29138953" w14:textId="77777777" w:rsidR="000444D2" w:rsidRPr="000444D2" w:rsidRDefault="000444D2">
      <w:pPr>
        <w:pStyle w:val="ListParagraph"/>
        <w:numPr>
          <w:ilvl w:val="1"/>
          <w:numId w:val="102"/>
        </w:numPr>
        <w:rPr>
          <w:rFonts w:ascii="Outfit Light" w:eastAsia="Calibri" w:hAnsi="Outfit Light"/>
          <w:sz w:val="20"/>
          <w:szCs w:val="20"/>
        </w:rPr>
      </w:pPr>
      <w:r w:rsidRPr="000444D2">
        <w:rPr>
          <w:rFonts w:ascii="Outfit Light" w:eastAsia="Calibri" w:hAnsi="Outfit Light"/>
          <w:sz w:val="20"/>
          <w:szCs w:val="20"/>
        </w:rPr>
        <w:t>Emil Dale has concerns about their child's welfare;</w:t>
      </w:r>
    </w:p>
    <w:p w14:paraId="6D87F7D6" w14:textId="77777777" w:rsidR="000444D2" w:rsidRPr="000444D2" w:rsidRDefault="000444D2">
      <w:pPr>
        <w:pStyle w:val="ListParagraph"/>
        <w:numPr>
          <w:ilvl w:val="1"/>
          <w:numId w:val="102"/>
        </w:numPr>
        <w:rPr>
          <w:rFonts w:ascii="Outfit Light" w:eastAsia="Calibri" w:hAnsi="Outfit Light"/>
          <w:sz w:val="20"/>
          <w:szCs w:val="20"/>
        </w:rPr>
      </w:pPr>
      <w:r w:rsidRPr="000444D2">
        <w:rPr>
          <w:rFonts w:ascii="Outfit Light" w:eastAsia="Calibri" w:hAnsi="Outfit Light"/>
          <w:sz w:val="20"/>
          <w:szCs w:val="20"/>
        </w:rPr>
        <w:t>additional pastoral or safeguarding support is being considered;</w:t>
      </w:r>
    </w:p>
    <w:p w14:paraId="143BBFE9" w14:textId="77777777" w:rsidR="000444D2" w:rsidRPr="000444D2" w:rsidRDefault="000444D2">
      <w:pPr>
        <w:pStyle w:val="ListParagraph"/>
        <w:numPr>
          <w:ilvl w:val="1"/>
          <w:numId w:val="102"/>
        </w:numPr>
        <w:rPr>
          <w:rFonts w:ascii="Outfit Light" w:eastAsia="Calibri" w:hAnsi="Outfit Light"/>
          <w:sz w:val="20"/>
          <w:szCs w:val="20"/>
        </w:rPr>
      </w:pPr>
      <w:r w:rsidRPr="000444D2">
        <w:rPr>
          <w:rFonts w:ascii="Outfit Light" w:eastAsia="Calibri" w:hAnsi="Outfit Light"/>
          <w:sz w:val="20"/>
          <w:szCs w:val="20"/>
        </w:rPr>
        <w:t>Emil Dale proposes to seek support from another service;</w:t>
      </w:r>
    </w:p>
    <w:p w14:paraId="533E082A" w14:textId="77777777" w:rsidR="000444D2" w:rsidRPr="000444D2" w:rsidRDefault="000444D2">
      <w:pPr>
        <w:pStyle w:val="ListParagraph"/>
        <w:numPr>
          <w:ilvl w:val="1"/>
          <w:numId w:val="102"/>
        </w:numPr>
        <w:rPr>
          <w:rFonts w:ascii="Outfit Light" w:eastAsia="Calibri" w:hAnsi="Outfit Light"/>
          <w:sz w:val="20"/>
          <w:szCs w:val="20"/>
        </w:rPr>
      </w:pPr>
      <w:r w:rsidRPr="000444D2">
        <w:rPr>
          <w:rFonts w:ascii="Outfit Light" w:eastAsia="Calibri" w:hAnsi="Outfit Light"/>
          <w:sz w:val="20"/>
          <w:szCs w:val="20"/>
        </w:rPr>
        <w:t>a safeguarding referral is being considered or has been made; or</w:t>
      </w:r>
    </w:p>
    <w:p w14:paraId="0DCC07C8" w14:textId="77777777" w:rsidR="000444D2" w:rsidRPr="000444D2" w:rsidRDefault="000444D2">
      <w:pPr>
        <w:pStyle w:val="ListParagraph"/>
        <w:numPr>
          <w:ilvl w:val="1"/>
          <w:numId w:val="102"/>
        </w:numPr>
        <w:rPr>
          <w:rFonts w:ascii="Outfit Light" w:eastAsia="Calibri" w:hAnsi="Outfit Light"/>
          <w:sz w:val="20"/>
          <w:szCs w:val="20"/>
        </w:rPr>
      </w:pPr>
      <w:r w:rsidRPr="000444D2">
        <w:rPr>
          <w:rFonts w:ascii="Outfit Light" w:eastAsia="Calibri" w:hAnsi="Outfit Light"/>
          <w:sz w:val="20"/>
          <w:szCs w:val="20"/>
        </w:rPr>
        <w:t>information needs to be shared with another organisation in order to support or safeguard their child.</w:t>
      </w:r>
    </w:p>
    <w:p w14:paraId="675332EF"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 xml:space="preserve">However, </w:t>
      </w:r>
      <w:r w:rsidRPr="002105BA">
        <w:rPr>
          <w:rFonts w:ascii="Outfit Light" w:eastAsia="Calibri" w:hAnsi="Outfit Light"/>
          <w:b/>
          <w:bCs/>
          <w:sz w:val="20"/>
          <w:szCs w:val="20"/>
        </w:rPr>
        <w:t>the safety and welfare of the child will always take priority</w:t>
      </w:r>
      <w:r w:rsidRPr="002105BA">
        <w:rPr>
          <w:rFonts w:ascii="Outfit Light" w:eastAsia="Calibri" w:hAnsi="Outfit Light"/>
          <w:sz w:val="20"/>
          <w:szCs w:val="20"/>
        </w:rPr>
        <w:t>.</w:t>
      </w:r>
    </w:p>
    <w:p w14:paraId="7DD5EC43"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Parents or carers will not be informed before safeguarding information is shared or a referral is made where doing so may:</w:t>
      </w:r>
    </w:p>
    <w:p w14:paraId="12D5C6B2"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place the child at increased risk of harm;</w:t>
      </w:r>
    </w:p>
    <w:p w14:paraId="2E3453FC"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place another child or adult at risk;</w:t>
      </w:r>
    </w:p>
    <w:p w14:paraId="2886C2AA"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lead to intimidation, coercion or pressure being placed on the child;</w:t>
      </w:r>
    </w:p>
    <w:p w14:paraId="54E6BE9C"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cause evidence to be lost, concealed or destroyed;</w:t>
      </w:r>
    </w:p>
    <w:p w14:paraId="332B521F"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prejudice a Police, Children's Services or other statutory investigation;</w:t>
      </w:r>
    </w:p>
    <w:p w14:paraId="1FFA34DF"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increase the risk posed by domestic abuse;</w:t>
      </w:r>
    </w:p>
    <w:p w14:paraId="5CCB1F09"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undermine a safeguarding assessment or protective action; or</w:t>
      </w:r>
    </w:p>
    <w:p w14:paraId="777275CE" w14:textId="77777777" w:rsidR="000444D2" w:rsidRPr="000444D2" w:rsidRDefault="000444D2">
      <w:pPr>
        <w:pStyle w:val="ListParagraph"/>
        <w:numPr>
          <w:ilvl w:val="1"/>
          <w:numId w:val="103"/>
        </w:numPr>
        <w:rPr>
          <w:rFonts w:ascii="Outfit Light" w:eastAsia="Calibri" w:hAnsi="Outfit Light"/>
          <w:sz w:val="20"/>
          <w:szCs w:val="20"/>
        </w:rPr>
      </w:pPr>
      <w:r w:rsidRPr="000444D2">
        <w:rPr>
          <w:rFonts w:ascii="Outfit Light" w:eastAsia="Calibri" w:hAnsi="Outfit Light"/>
          <w:sz w:val="20"/>
          <w:szCs w:val="20"/>
        </w:rPr>
        <w:t>otherwise be contrary to the child's best interests.</w:t>
      </w:r>
    </w:p>
    <w:p w14:paraId="7D1E625C"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Where there is uncertainty about whether a parent or carer should be informed, the DSL will seek advice from Children's Services, the Police or another appropriate statutory agency before making contact.</w:t>
      </w:r>
    </w:p>
    <w:p w14:paraId="11B04D73"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Where a child is sufficiently mature and able to understand the situation, their wishes and feelings about communication with parents/carers will be considered.</w:t>
      </w:r>
    </w:p>
    <w:p w14:paraId="3397E927" w14:textId="77777777" w:rsidR="000444D2" w:rsidRPr="002105BA" w:rsidRDefault="000444D2">
      <w:pPr>
        <w:pStyle w:val="ListParagraph"/>
        <w:numPr>
          <w:ilvl w:val="0"/>
          <w:numId w:val="101"/>
        </w:numPr>
        <w:rPr>
          <w:rFonts w:ascii="Outfit Light" w:eastAsia="Calibri" w:hAnsi="Outfit Light"/>
          <w:sz w:val="20"/>
          <w:szCs w:val="20"/>
        </w:rPr>
      </w:pPr>
      <w:r w:rsidRPr="002105BA">
        <w:rPr>
          <w:rFonts w:ascii="Outfit Light" w:eastAsia="Calibri" w:hAnsi="Outfit Light"/>
          <w:sz w:val="20"/>
          <w:szCs w:val="20"/>
        </w:rPr>
        <w:t>However, a child's request that their parent or carer is not informed will not automatically prevent information being shared where this is necessary to safeguard the child or another person.</w:t>
      </w:r>
    </w:p>
    <w:p w14:paraId="65D855BB" w14:textId="77777777" w:rsidR="000444D2" w:rsidRPr="002105BA" w:rsidRDefault="000444D2" w:rsidP="002105BA">
      <w:pPr>
        <w:pStyle w:val="Heading3"/>
        <w:rPr>
          <w:rFonts w:ascii="Outfit Light" w:eastAsia="Calibri" w:hAnsi="Outfit Light"/>
          <w:color w:val="000000" w:themeColor="text1"/>
        </w:rPr>
      </w:pPr>
      <w:bookmarkStart w:id="61" w:name="_Toc237352646"/>
      <w:r w:rsidRPr="002105BA">
        <w:rPr>
          <w:rFonts w:ascii="Outfit Light" w:eastAsia="Calibri" w:hAnsi="Outfit Light"/>
          <w:color w:val="000000" w:themeColor="text1"/>
        </w:rPr>
        <w:t>3.1.1 Referrals to Children's Services</w:t>
      </w:r>
      <w:bookmarkEnd w:id="61"/>
    </w:p>
    <w:p w14:paraId="375DDB99" w14:textId="77777777" w:rsidR="000444D2" w:rsidRPr="002105BA" w:rsidRDefault="000444D2">
      <w:pPr>
        <w:pStyle w:val="ListParagraph"/>
        <w:numPr>
          <w:ilvl w:val="0"/>
          <w:numId w:val="104"/>
        </w:numPr>
        <w:rPr>
          <w:rFonts w:ascii="Outfit Light" w:eastAsia="Calibri" w:hAnsi="Outfit Light"/>
          <w:sz w:val="20"/>
          <w:szCs w:val="20"/>
        </w:rPr>
      </w:pPr>
      <w:r w:rsidRPr="002105BA">
        <w:rPr>
          <w:rFonts w:ascii="Outfit Light" w:eastAsia="Calibri" w:hAnsi="Outfit Light"/>
          <w:sz w:val="20"/>
          <w:szCs w:val="20"/>
        </w:rPr>
        <w:t>Where Emil Dale considers that a referral to Children's Services is required, the DSL or DDSL will normally make the referral and will consider, in consultation with Children's Services where appropriate, whether and when parents/carers should be informed.</w:t>
      </w:r>
    </w:p>
    <w:p w14:paraId="26BE4F4E" w14:textId="77777777" w:rsidR="000444D2" w:rsidRPr="002105BA" w:rsidRDefault="000444D2">
      <w:pPr>
        <w:pStyle w:val="ListParagraph"/>
        <w:numPr>
          <w:ilvl w:val="1"/>
          <w:numId w:val="105"/>
        </w:numPr>
        <w:rPr>
          <w:rFonts w:ascii="Outfit Light" w:eastAsia="Calibri" w:hAnsi="Outfit Light"/>
          <w:sz w:val="20"/>
          <w:szCs w:val="20"/>
        </w:rPr>
      </w:pPr>
      <w:r w:rsidRPr="002105BA">
        <w:rPr>
          <w:rFonts w:ascii="Outfit Light" w:eastAsia="Calibri" w:hAnsi="Outfit Light"/>
          <w:sz w:val="20"/>
          <w:szCs w:val="20"/>
        </w:rPr>
        <w:t>A referral will not be delayed solely because:</w:t>
      </w:r>
    </w:p>
    <w:p w14:paraId="6DF52B31" w14:textId="77777777" w:rsidR="000444D2" w:rsidRPr="000444D2" w:rsidRDefault="000444D2">
      <w:pPr>
        <w:pStyle w:val="ListParagraph"/>
        <w:numPr>
          <w:ilvl w:val="1"/>
          <w:numId w:val="105"/>
        </w:numPr>
        <w:rPr>
          <w:rFonts w:ascii="Outfit Light" w:eastAsia="Calibri" w:hAnsi="Outfit Light"/>
          <w:sz w:val="20"/>
          <w:szCs w:val="20"/>
        </w:rPr>
      </w:pPr>
      <w:r w:rsidRPr="000444D2">
        <w:rPr>
          <w:rFonts w:ascii="Outfit Light" w:eastAsia="Calibri" w:hAnsi="Outfit Light"/>
          <w:sz w:val="20"/>
          <w:szCs w:val="20"/>
        </w:rPr>
        <w:t>a parent or carer has not given consent;</w:t>
      </w:r>
    </w:p>
    <w:p w14:paraId="7186D80E" w14:textId="77777777" w:rsidR="000444D2" w:rsidRPr="000444D2" w:rsidRDefault="000444D2">
      <w:pPr>
        <w:pStyle w:val="ListParagraph"/>
        <w:numPr>
          <w:ilvl w:val="1"/>
          <w:numId w:val="105"/>
        </w:numPr>
        <w:rPr>
          <w:rFonts w:ascii="Outfit Light" w:eastAsia="Calibri" w:hAnsi="Outfit Light"/>
          <w:sz w:val="20"/>
          <w:szCs w:val="20"/>
        </w:rPr>
      </w:pPr>
      <w:r w:rsidRPr="000444D2">
        <w:rPr>
          <w:rFonts w:ascii="Outfit Light" w:eastAsia="Calibri" w:hAnsi="Outfit Light"/>
          <w:sz w:val="20"/>
          <w:szCs w:val="20"/>
        </w:rPr>
        <w:t>a parent or carer cannot be contacted;</w:t>
      </w:r>
    </w:p>
    <w:p w14:paraId="5D1B8898" w14:textId="77777777" w:rsidR="000444D2" w:rsidRPr="000444D2" w:rsidRDefault="000444D2">
      <w:pPr>
        <w:pStyle w:val="ListParagraph"/>
        <w:numPr>
          <w:ilvl w:val="1"/>
          <w:numId w:val="105"/>
        </w:numPr>
        <w:rPr>
          <w:rFonts w:ascii="Outfit Light" w:eastAsia="Calibri" w:hAnsi="Outfit Light"/>
          <w:sz w:val="20"/>
          <w:szCs w:val="20"/>
        </w:rPr>
      </w:pPr>
      <w:r w:rsidRPr="000444D2">
        <w:rPr>
          <w:rFonts w:ascii="Outfit Light" w:eastAsia="Calibri" w:hAnsi="Outfit Light"/>
          <w:sz w:val="20"/>
          <w:szCs w:val="20"/>
        </w:rPr>
        <w:t>the child does not want a referral to be made;</w:t>
      </w:r>
    </w:p>
    <w:p w14:paraId="045424A3" w14:textId="77777777" w:rsidR="000444D2" w:rsidRPr="000444D2" w:rsidRDefault="000444D2">
      <w:pPr>
        <w:pStyle w:val="ListParagraph"/>
        <w:numPr>
          <w:ilvl w:val="1"/>
          <w:numId w:val="105"/>
        </w:numPr>
        <w:rPr>
          <w:rFonts w:ascii="Outfit Light" w:eastAsia="Calibri" w:hAnsi="Outfit Light"/>
          <w:sz w:val="20"/>
          <w:szCs w:val="20"/>
        </w:rPr>
      </w:pPr>
      <w:r w:rsidRPr="000444D2">
        <w:rPr>
          <w:rFonts w:ascii="Outfit Light" w:eastAsia="Calibri" w:hAnsi="Outfit Light"/>
          <w:sz w:val="20"/>
          <w:szCs w:val="20"/>
        </w:rPr>
        <w:t>NHC has not yet been contacted; or</w:t>
      </w:r>
    </w:p>
    <w:p w14:paraId="2B0E2688" w14:textId="77777777" w:rsidR="000444D2" w:rsidRPr="000444D2" w:rsidRDefault="000444D2">
      <w:pPr>
        <w:pStyle w:val="ListParagraph"/>
        <w:numPr>
          <w:ilvl w:val="1"/>
          <w:numId w:val="105"/>
        </w:numPr>
        <w:rPr>
          <w:rFonts w:ascii="Outfit Light" w:eastAsia="Calibri" w:hAnsi="Outfit Light"/>
          <w:sz w:val="20"/>
          <w:szCs w:val="20"/>
        </w:rPr>
      </w:pPr>
      <w:r w:rsidRPr="000444D2">
        <w:rPr>
          <w:rFonts w:ascii="Outfit Light" w:eastAsia="Calibri" w:hAnsi="Outfit Light"/>
          <w:sz w:val="20"/>
          <w:szCs w:val="20"/>
        </w:rPr>
        <w:t>the DSL is waiting for additional information which is not necessary to establish the safeguarding concern.</w:t>
      </w:r>
    </w:p>
    <w:p w14:paraId="58E8F46A" w14:textId="77777777" w:rsidR="000444D2" w:rsidRPr="002105BA" w:rsidRDefault="000444D2">
      <w:pPr>
        <w:pStyle w:val="ListParagraph"/>
        <w:numPr>
          <w:ilvl w:val="0"/>
          <w:numId w:val="104"/>
        </w:numPr>
        <w:rPr>
          <w:rFonts w:ascii="Outfit Light" w:eastAsia="Calibri" w:hAnsi="Outfit Light"/>
          <w:sz w:val="20"/>
          <w:szCs w:val="20"/>
        </w:rPr>
      </w:pPr>
      <w:r w:rsidRPr="002105BA">
        <w:rPr>
          <w:rFonts w:ascii="Outfit Light" w:eastAsia="Calibri" w:hAnsi="Outfit Light"/>
          <w:sz w:val="20"/>
          <w:szCs w:val="20"/>
        </w:rPr>
        <w:t>Where consent is not obtained or is not sought, the reason for sharing information should be recorded where appropriate.</w:t>
      </w:r>
    </w:p>
    <w:p w14:paraId="7BF56B82" w14:textId="77777777" w:rsidR="000444D2" w:rsidRPr="002105BA" w:rsidRDefault="000444D2" w:rsidP="002105BA">
      <w:pPr>
        <w:pStyle w:val="Heading3"/>
        <w:rPr>
          <w:rFonts w:ascii="Outfit Light" w:eastAsia="Calibri" w:hAnsi="Outfit Light"/>
          <w:color w:val="000000" w:themeColor="text1"/>
        </w:rPr>
      </w:pPr>
      <w:bookmarkStart w:id="62" w:name="_Toc237352647"/>
      <w:r w:rsidRPr="002105BA">
        <w:rPr>
          <w:rFonts w:ascii="Outfit Light" w:eastAsia="Calibri" w:hAnsi="Outfit Light"/>
          <w:color w:val="000000" w:themeColor="text1"/>
        </w:rPr>
        <w:t>3.1.2 Working in Partnership with Parents and Carers</w:t>
      </w:r>
      <w:bookmarkEnd w:id="62"/>
    </w:p>
    <w:p w14:paraId="112A54BD" w14:textId="77777777" w:rsidR="000444D2" w:rsidRPr="009A75E1" w:rsidRDefault="000444D2">
      <w:pPr>
        <w:pStyle w:val="ListParagraph"/>
        <w:numPr>
          <w:ilvl w:val="0"/>
          <w:numId w:val="107"/>
        </w:numPr>
        <w:rPr>
          <w:rFonts w:ascii="Outfit Light" w:eastAsia="Calibri" w:hAnsi="Outfit Light"/>
          <w:sz w:val="20"/>
          <w:szCs w:val="20"/>
        </w:rPr>
      </w:pPr>
      <w:r w:rsidRPr="009A75E1">
        <w:rPr>
          <w:rFonts w:ascii="Outfit Light" w:eastAsia="Calibri" w:hAnsi="Outfit Light"/>
          <w:sz w:val="20"/>
          <w:szCs w:val="20"/>
        </w:rPr>
        <w:t>Where it is safe and appropriate to do so, Emil Dale will seek to work constructively with parents and carers.</w:t>
      </w:r>
    </w:p>
    <w:p w14:paraId="2001898A" w14:textId="77777777" w:rsidR="000444D2" w:rsidRPr="009A75E1" w:rsidRDefault="000444D2">
      <w:pPr>
        <w:pStyle w:val="ListParagraph"/>
        <w:numPr>
          <w:ilvl w:val="0"/>
          <w:numId w:val="107"/>
        </w:numPr>
        <w:rPr>
          <w:rFonts w:ascii="Outfit Light" w:eastAsia="Calibri" w:hAnsi="Outfit Light"/>
          <w:sz w:val="20"/>
          <w:szCs w:val="20"/>
        </w:rPr>
      </w:pPr>
      <w:r w:rsidRPr="009A75E1">
        <w:rPr>
          <w:rFonts w:ascii="Outfit Light" w:eastAsia="Calibri" w:hAnsi="Outfit Light"/>
          <w:sz w:val="20"/>
          <w:szCs w:val="20"/>
        </w:rPr>
        <w:t>This may include:</w:t>
      </w:r>
    </w:p>
    <w:p w14:paraId="7606336B"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discussing emerging welfare concerns;</w:t>
      </w:r>
    </w:p>
    <w:p w14:paraId="66EF8A3A"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identifying support which may assist the child or family;</w:t>
      </w:r>
    </w:p>
    <w:p w14:paraId="0E96C4BD"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agreeing appropriate support within Emil Dale;</w:t>
      </w:r>
    </w:p>
    <w:p w14:paraId="49064F31"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signposting to external services;</w:t>
      </w:r>
    </w:p>
    <w:p w14:paraId="1218DE0D"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working with NHC to coordinate support;</w:t>
      </w:r>
    </w:p>
    <w:p w14:paraId="5F0B44A1"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participating in early help/Family Help arrangements;</w:t>
      </w:r>
    </w:p>
    <w:p w14:paraId="4E54BF43"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lastRenderedPageBreak/>
        <w:t>contributing to Child in Need or child protection plans; and</w:t>
      </w:r>
    </w:p>
    <w:p w14:paraId="243A40F6" w14:textId="77777777" w:rsidR="000444D2" w:rsidRPr="000444D2" w:rsidRDefault="000444D2">
      <w:pPr>
        <w:pStyle w:val="ListParagraph"/>
        <w:numPr>
          <w:ilvl w:val="1"/>
          <w:numId w:val="106"/>
        </w:numPr>
        <w:rPr>
          <w:rFonts w:ascii="Outfit Light" w:eastAsia="Calibri" w:hAnsi="Outfit Light"/>
          <w:sz w:val="20"/>
          <w:szCs w:val="20"/>
        </w:rPr>
      </w:pPr>
      <w:r w:rsidRPr="000444D2">
        <w:rPr>
          <w:rFonts w:ascii="Outfit Light" w:eastAsia="Calibri" w:hAnsi="Outfit Light"/>
          <w:sz w:val="20"/>
          <w:szCs w:val="20"/>
        </w:rPr>
        <w:t>reviewing whether support is having the intended effect.</w:t>
      </w:r>
    </w:p>
    <w:p w14:paraId="69DAEC1D" w14:textId="77777777" w:rsidR="000444D2" w:rsidRPr="009A75E1" w:rsidRDefault="000444D2">
      <w:pPr>
        <w:pStyle w:val="ListParagraph"/>
        <w:numPr>
          <w:ilvl w:val="0"/>
          <w:numId w:val="107"/>
        </w:numPr>
        <w:rPr>
          <w:rFonts w:ascii="Outfit Light" w:eastAsia="Calibri" w:hAnsi="Outfit Light"/>
          <w:sz w:val="20"/>
          <w:szCs w:val="20"/>
        </w:rPr>
      </w:pPr>
      <w:r w:rsidRPr="009A75E1">
        <w:rPr>
          <w:rFonts w:ascii="Outfit Light" w:eastAsia="Calibri" w:hAnsi="Outfit Light"/>
          <w:sz w:val="20"/>
          <w:szCs w:val="20"/>
        </w:rPr>
        <w:t>Communication should be respectful, clear and focused on the child's welfare.</w:t>
      </w:r>
    </w:p>
    <w:p w14:paraId="0EA11112" w14:textId="77777777" w:rsidR="000444D2" w:rsidRPr="009A75E1" w:rsidRDefault="000444D2">
      <w:pPr>
        <w:pStyle w:val="ListParagraph"/>
        <w:numPr>
          <w:ilvl w:val="0"/>
          <w:numId w:val="107"/>
        </w:numPr>
        <w:rPr>
          <w:rFonts w:ascii="Outfit Light" w:eastAsia="Calibri" w:hAnsi="Outfit Light"/>
          <w:sz w:val="20"/>
          <w:szCs w:val="20"/>
        </w:rPr>
      </w:pPr>
      <w:r w:rsidRPr="009A75E1">
        <w:rPr>
          <w:rFonts w:ascii="Outfit Light" w:eastAsia="Calibri" w:hAnsi="Outfit Light"/>
          <w:sz w:val="20"/>
          <w:szCs w:val="20"/>
        </w:rPr>
        <w:t>Where there is disagreement between Emil Dale and a parent/carer about a safeguarding concern, the child's welfare will remain the primary consideration and Emil Dale will take whatever safeguarding action it considers necessary in accordance with statutory guidance.</w:t>
      </w:r>
    </w:p>
    <w:p w14:paraId="54188EAB" w14:textId="77777777" w:rsidR="000444D2" w:rsidRPr="002105BA" w:rsidRDefault="000444D2" w:rsidP="002105BA">
      <w:pPr>
        <w:pStyle w:val="Heading3"/>
        <w:rPr>
          <w:rFonts w:ascii="Outfit Light" w:eastAsia="Calibri" w:hAnsi="Outfit Light"/>
          <w:color w:val="000000" w:themeColor="text1"/>
        </w:rPr>
      </w:pPr>
      <w:bookmarkStart w:id="63" w:name="_Toc237352648"/>
      <w:r w:rsidRPr="002105BA">
        <w:rPr>
          <w:rFonts w:ascii="Outfit Light" w:eastAsia="Calibri" w:hAnsi="Outfit Light"/>
          <w:color w:val="000000" w:themeColor="text1"/>
        </w:rPr>
        <w:t>3.1.3 Students Aged 18 or Over</w:t>
      </w:r>
      <w:bookmarkEnd w:id="63"/>
    </w:p>
    <w:p w14:paraId="4D2619A0" w14:textId="77777777" w:rsidR="000444D2" w:rsidRPr="009A75E1" w:rsidRDefault="000444D2">
      <w:pPr>
        <w:pStyle w:val="ListParagraph"/>
        <w:numPr>
          <w:ilvl w:val="0"/>
          <w:numId w:val="108"/>
        </w:numPr>
        <w:rPr>
          <w:rFonts w:ascii="Outfit Light" w:eastAsia="Calibri" w:hAnsi="Outfit Light"/>
          <w:sz w:val="20"/>
          <w:szCs w:val="20"/>
        </w:rPr>
      </w:pPr>
      <w:r w:rsidRPr="009A75E1">
        <w:rPr>
          <w:rFonts w:ascii="Outfit Light" w:eastAsia="Calibri" w:hAnsi="Outfit Light"/>
          <w:sz w:val="20"/>
          <w:szCs w:val="20"/>
        </w:rPr>
        <w:t>The legal position regarding parental involvement changes when a student reaches the age of 18.</w:t>
      </w:r>
    </w:p>
    <w:p w14:paraId="49B1F15B" w14:textId="77777777" w:rsidR="000444D2" w:rsidRPr="009A75E1" w:rsidRDefault="000444D2">
      <w:pPr>
        <w:pStyle w:val="ListParagraph"/>
        <w:numPr>
          <w:ilvl w:val="0"/>
          <w:numId w:val="108"/>
        </w:numPr>
        <w:rPr>
          <w:rFonts w:ascii="Outfit Light" w:eastAsia="Calibri" w:hAnsi="Outfit Light"/>
          <w:sz w:val="20"/>
          <w:szCs w:val="20"/>
        </w:rPr>
      </w:pPr>
      <w:r w:rsidRPr="009A75E1">
        <w:rPr>
          <w:rFonts w:ascii="Outfit Light" w:eastAsia="Calibri" w:hAnsi="Outfit Light"/>
          <w:sz w:val="20"/>
          <w:szCs w:val="20"/>
        </w:rPr>
        <w:t>For students aged 18 or over, Emil Dale will not routinely share personal or safeguarding information with parents or carers simply because they are the student's parent.</w:t>
      </w:r>
    </w:p>
    <w:p w14:paraId="4A850EEB" w14:textId="77777777" w:rsidR="000444D2" w:rsidRPr="009A75E1" w:rsidRDefault="000444D2">
      <w:pPr>
        <w:pStyle w:val="ListParagraph"/>
        <w:numPr>
          <w:ilvl w:val="0"/>
          <w:numId w:val="108"/>
        </w:numPr>
        <w:rPr>
          <w:rFonts w:ascii="Outfit Light" w:eastAsia="Calibri" w:hAnsi="Outfit Light"/>
          <w:sz w:val="20"/>
          <w:szCs w:val="20"/>
        </w:rPr>
      </w:pPr>
      <w:r w:rsidRPr="009A75E1">
        <w:rPr>
          <w:rFonts w:ascii="Outfit Light" w:eastAsia="Calibri" w:hAnsi="Outfit Light"/>
          <w:sz w:val="20"/>
          <w:szCs w:val="20"/>
        </w:rPr>
        <w:t>Information will be handled in accordance with data protection law, confidentiality requirements and, where relevant, adult safeguarding arrangements.</w:t>
      </w:r>
    </w:p>
    <w:p w14:paraId="6D9A258F" w14:textId="77777777" w:rsidR="000444D2" w:rsidRPr="009A75E1" w:rsidRDefault="000444D2">
      <w:pPr>
        <w:pStyle w:val="ListParagraph"/>
        <w:numPr>
          <w:ilvl w:val="0"/>
          <w:numId w:val="108"/>
        </w:numPr>
        <w:rPr>
          <w:rFonts w:ascii="Outfit Light" w:eastAsia="Calibri" w:hAnsi="Outfit Light"/>
          <w:sz w:val="20"/>
          <w:szCs w:val="20"/>
        </w:rPr>
      </w:pPr>
      <w:r w:rsidRPr="009A75E1">
        <w:rPr>
          <w:rFonts w:ascii="Outfit Light" w:eastAsia="Calibri" w:hAnsi="Outfit Light"/>
          <w:sz w:val="20"/>
          <w:szCs w:val="20"/>
        </w:rPr>
        <w:t>There may nevertheless be circumstances in which information can or should be shared without the adult student's consent, including where:</w:t>
      </w:r>
    </w:p>
    <w:p w14:paraId="4D9FD722" w14:textId="77777777" w:rsidR="000444D2" w:rsidRPr="000444D2" w:rsidRDefault="000444D2">
      <w:pPr>
        <w:pStyle w:val="ListParagraph"/>
        <w:numPr>
          <w:ilvl w:val="1"/>
          <w:numId w:val="109"/>
        </w:numPr>
        <w:rPr>
          <w:rFonts w:ascii="Outfit Light" w:eastAsia="Calibri" w:hAnsi="Outfit Light"/>
          <w:sz w:val="20"/>
          <w:szCs w:val="20"/>
        </w:rPr>
      </w:pPr>
      <w:r w:rsidRPr="000444D2">
        <w:rPr>
          <w:rFonts w:ascii="Outfit Light" w:eastAsia="Calibri" w:hAnsi="Outfit Light"/>
          <w:sz w:val="20"/>
          <w:szCs w:val="20"/>
        </w:rPr>
        <w:t>there is a serious and immediate risk to the student or another person;</w:t>
      </w:r>
    </w:p>
    <w:p w14:paraId="080D1AAE" w14:textId="77777777" w:rsidR="000444D2" w:rsidRPr="000444D2" w:rsidRDefault="000444D2">
      <w:pPr>
        <w:pStyle w:val="ListParagraph"/>
        <w:numPr>
          <w:ilvl w:val="1"/>
          <w:numId w:val="109"/>
        </w:numPr>
        <w:rPr>
          <w:rFonts w:ascii="Outfit Light" w:eastAsia="Calibri" w:hAnsi="Outfit Light"/>
          <w:sz w:val="20"/>
          <w:szCs w:val="20"/>
        </w:rPr>
      </w:pPr>
      <w:r w:rsidRPr="000444D2">
        <w:rPr>
          <w:rFonts w:ascii="Outfit Light" w:eastAsia="Calibri" w:hAnsi="Outfit Light"/>
          <w:sz w:val="20"/>
          <w:szCs w:val="20"/>
        </w:rPr>
        <w:t>the student may have care and support needs and be experiencing, or at risk of, abuse or neglect;</w:t>
      </w:r>
    </w:p>
    <w:p w14:paraId="79C54B31" w14:textId="77777777" w:rsidR="000444D2" w:rsidRPr="000444D2" w:rsidRDefault="000444D2">
      <w:pPr>
        <w:pStyle w:val="ListParagraph"/>
        <w:numPr>
          <w:ilvl w:val="1"/>
          <w:numId w:val="109"/>
        </w:numPr>
        <w:rPr>
          <w:rFonts w:ascii="Outfit Light" w:eastAsia="Calibri" w:hAnsi="Outfit Light"/>
          <w:sz w:val="20"/>
          <w:szCs w:val="20"/>
        </w:rPr>
      </w:pPr>
      <w:r w:rsidRPr="000444D2">
        <w:rPr>
          <w:rFonts w:ascii="Outfit Light" w:eastAsia="Calibri" w:hAnsi="Outfit Light"/>
          <w:sz w:val="20"/>
          <w:szCs w:val="20"/>
        </w:rPr>
        <w:t>there is another lawful safeguarding basis for sharing information; or</w:t>
      </w:r>
    </w:p>
    <w:p w14:paraId="20E289AB" w14:textId="77777777" w:rsidR="000444D2" w:rsidRPr="000444D2" w:rsidRDefault="000444D2">
      <w:pPr>
        <w:pStyle w:val="ListParagraph"/>
        <w:numPr>
          <w:ilvl w:val="1"/>
          <w:numId w:val="109"/>
        </w:numPr>
        <w:rPr>
          <w:rFonts w:ascii="Outfit Light" w:eastAsia="Calibri" w:hAnsi="Outfit Light"/>
          <w:sz w:val="20"/>
          <w:szCs w:val="20"/>
        </w:rPr>
      </w:pPr>
      <w:r w:rsidRPr="000444D2">
        <w:rPr>
          <w:rFonts w:ascii="Outfit Light" w:eastAsia="Calibri" w:hAnsi="Outfit Light"/>
          <w:sz w:val="20"/>
          <w:szCs w:val="20"/>
        </w:rPr>
        <w:t>disclosure is required by law.</w:t>
      </w:r>
    </w:p>
    <w:p w14:paraId="2DC82A22" w14:textId="77777777" w:rsidR="000444D2" w:rsidRPr="009A75E1" w:rsidRDefault="000444D2">
      <w:pPr>
        <w:pStyle w:val="ListParagraph"/>
        <w:numPr>
          <w:ilvl w:val="0"/>
          <w:numId w:val="108"/>
        </w:numPr>
        <w:rPr>
          <w:rFonts w:ascii="Outfit Light" w:eastAsia="Calibri" w:hAnsi="Outfit Light"/>
          <w:sz w:val="20"/>
          <w:szCs w:val="20"/>
        </w:rPr>
      </w:pPr>
      <w:r w:rsidRPr="009A75E1">
        <w:rPr>
          <w:rFonts w:ascii="Outfit Light" w:eastAsia="Calibri" w:hAnsi="Outfit Light"/>
          <w:sz w:val="20"/>
          <w:szCs w:val="20"/>
        </w:rPr>
        <w:t>Where appropriate, Emil Dale may encourage an adult student to involve a parent, carer or another trusted person in supporting them, but this will not normally be required as a condition of receiving support.</w:t>
      </w:r>
    </w:p>
    <w:p w14:paraId="730518FD" w14:textId="77777777" w:rsidR="000444D2" w:rsidRPr="002105BA" w:rsidRDefault="000444D2" w:rsidP="002105BA">
      <w:pPr>
        <w:pStyle w:val="Heading3"/>
        <w:rPr>
          <w:rFonts w:ascii="Outfit Light" w:eastAsia="Calibri" w:hAnsi="Outfit Light"/>
          <w:color w:val="000000" w:themeColor="text1"/>
        </w:rPr>
      </w:pPr>
      <w:bookmarkStart w:id="64" w:name="_Toc237352649"/>
      <w:r w:rsidRPr="002105BA">
        <w:rPr>
          <w:rFonts w:ascii="Outfit Light" w:eastAsia="Calibri" w:hAnsi="Outfit Light"/>
          <w:color w:val="000000" w:themeColor="text1"/>
        </w:rPr>
        <w:t>3.1.4 Information for Parents and Carers</w:t>
      </w:r>
      <w:bookmarkEnd w:id="64"/>
    </w:p>
    <w:p w14:paraId="259C9C6B" w14:textId="77777777" w:rsidR="000444D2" w:rsidRPr="000444D2" w:rsidRDefault="000444D2">
      <w:pPr>
        <w:pStyle w:val="ListParagraph"/>
        <w:numPr>
          <w:ilvl w:val="0"/>
          <w:numId w:val="110"/>
        </w:numPr>
        <w:rPr>
          <w:rFonts w:ascii="Outfit Light" w:eastAsia="Calibri" w:hAnsi="Outfit Light"/>
          <w:sz w:val="20"/>
          <w:szCs w:val="20"/>
        </w:rPr>
      </w:pPr>
      <w:r w:rsidRPr="000444D2">
        <w:rPr>
          <w:rFonts w:ascii="Outfit Light" w:eastAsia="Calibri" w:hAnsi="Outfit Light"/>
          <w:sz w:val="20"/>
          <w:szCs w:val="20"/>
        </w:rPr>
        <w:t>Emil Dale will make its Child Protection and Safeguarding Policy available to parents and carers.</w:t>
      </w:r>
    </w:p>
    <w:p w14:paraId="04298E1D" w14:textId="77777777" w:rsidR="000444D2" w:rsidRPr="000444D2" w:rsidRDefault="000444D2">
      <w:pPr>
        <w:pStyle w:val="ListParagraph"/>
        <w:numPr>
          <w:ilvl w:val="0"/>
          <w:numId w:val="110"/>
        </w:numPr>
        <w:rPr>
          <w:rFonts w:ascii="Outfit Light" w:eastAsia="Calibri" w:hAnsi="Outfit Light"/>
          <w:sz w:val="20"/>
          <w:szCs w:val="20"/>
        </w:rPr>
      </w:pPr>
      <w:r w:rsidRPr="000444D2">
        <w:rPr>
          <w:rFonts w:ascii="Outfit Light" w:eastAsia="Calibri" w:hAnsi="Outfit Light"/>
          <w:sz w:val="20"/>
          <w:szCs w:val="20"/>
        </w:rPr>
        <w:t>Parents and carers should understand that:</w:t>
      </w:r>
    </w:p>
    <w:p w14:paraId="493DAED3" w14:textId="77777777" w:rsidR="000444D2" w:rsidRPr="000444D2" w:rsidRDefault="000444D2">
      <w:pPr>
        <w:pStyle w:val="ListParagraph"/>
        <w:numPr>
          <w:ilvl w:val="1"/>
          <w:numId w:val="111"/>
        </w:numPr>
        <w:rPr>
          <w:rFonts w:ascii="Outfit Light" w:eastAsia="Calibri" w:hAnsi="Outfit Light"/>
          <w:sz w:val="20"/>
          <w:szCs w:val="20"/>
        </w:rPr>
      </w:pPr>
      <w:r w:rsidRPr="000444D2">
        <w:rPr>
          <w:rFonts w:ascii="Outfit Light" w:eastAsia="Calibri" w:hAnsi="Outfit Light"/>
          <w:sz w:val="20"/>
          <w:szCs w:val="20"/>
        </w:rPr>
        <w:t>Emil Dale has a statutory and professional responsibility to safeguard children;</w:t>
      </w:r>
    </w:p>
    <w:p w14:paraId="5E68A8A5" w14:textId="77777777" w:rsidR="000444D2" w:rsidRPr="000444D2" w:rsidRDefault="000444D2">
      <w:pPr>
        <w:pStyle w:val="ListParagraph"/>
        <w:numPr>
          <w:ilvl w:val="1"/>
          <w:numId w:val="111"/>
        </w:numPr>
        <w:rPr>
          <w:rFonts w:ascii="Outfit Light" w:eastAsia="Calibri" w:hAnsi="Outfit Light"/>
          <w:sz w:val="20"/>
          <w:szCs w:val="20"/>
        </w:rPr>
      </w:pPr>
      <w:r w:rsidRPr="000444D2">
        <w:rPr>
          <w:rFonts w:ascii="Outfit Light" w:eastAsia="Calibri" w:hAnsi="Outfit Light"/>
          <w:sz w:val="20"/>
          <w:szCs w:val="20"/>
        </w:rPr>
        <w:t>safeguarding concerns may need to be shared with NHC and/or statutory agencies;</w:t>
      </w:r>
    </w:p>
    <w:p w14:paraId="701AB388" w14:textId="77777777" w:rsidR="000444D2" w:rsidRPr="000444D2" w:rsidRDefault="000444D2">
      <w:pPr>
        <w:pStyle w:val="ListParagraph"/>
        <w:numPr>
          <w:ilvl w:val="1"/>
          <w:numId w:val="111"/>
        </w:numPr>
        <w:rPr>
          <w:rFonts w:ascii="Outfit Light" w:eastAsia="Calibri" w:hAnsi="Outfit Light"/>
          <w:sz w:val="20"/>
          <w:szCs w:val="20"/>
        </w:rPr>
      </w:pPr>
      <w:r w:rsidRPr="000444D2">
        <w:rPr>
          <w:rFonts w:ascii="Outfit Light" w:eastAsia="Calibri" w:hAnsi="Outfit Light"/>
          <w:sz w:val="20"/>
          <w:szCs w:val="20"/>
        </w:rPr>
        <w:t>Emil Dale may make a safeguarding referral without parental consent where this is necessary to protect a child;</w:t>
      </w:r>
    </w:p>
    <w:p w14:paraId="4B665055" w14:textId="77777777" w:rsidR="000444D2" w:rsidRPr="000444D2" w:rsidRDefault="000444D2">
      <w:pPr>
        <w:pStyle w:val="ListParagraph"/>
        <w:numPr>
          <w:ilvl w:val="1"/>
          <w:numId w:val="111"/>
        </w:numPr>
        <w:rPr>
          <w:rFonts w:ascii="Outfit Light" w:eastAsia="Calibri" w:hAnsi="Outfit Light"/>
          <w:sz w:val="20"/>
          <w:szCs w:val="20"/>
        </w:rPr>
      </w:pPr>
      <w:r w:rsidRPr="000444D2">
        <w:rPr>
          <w:rFonts w:ascii="Outfit Light" w:eastAsia="Calibri" w:hAnsi="Outfit Light"/>
          <w:sz w:val="20"/>
          <w:szCs w:val="20"/>
        </w:rPr>
        <w:t>information will be shared proportionately and only where there is an appropriate safeguarding or legal basis; and</w:t>
      </w:r>
    </w:p>
    <w:p w14:paraId="2F24A452" w14:textId="77777777" w:rsidR="000444D2" w:rsidRPr="000444D2" w:rsidRDefault="000444D2">
      <w:pPr>
        <w:pStyle w:val="ListParagraph"/>
        <w:numPr>
          <w:ilvl w:val="1"/>
          <w:numId w:val="111"/>
        </w:numPr>
        <w:rPr>
          <w:rFonts w:ascii="Outfit Light" w:eastAsia="Calibri" w:hAnsi="Outfit Light"/>
          <w:sz w:val="20"/>
          <w:szCs w:val="20"/>
        </w:rPr>
      </w:pPr>
      <w:r w:rsidRPr="000444D2">
        <w:rPr>
          <w:rFonts w:ascii="Outfit Light" w:eastAsia="Calibri" w:hAnsi="Outfit Light"/>
          <w:sz w:val="20"/>
          <w:szCs w:val="20"/>
        </w:rPr>
        <w:t>safeguarding decisions will be made with the child's welfare and best interests as a primary consideration.</w:t>
      </w:r>
    </w:p>
    <w:p w14:paraId="1DD3257A" w14:textId="3CD387B1" w:rsidR="00121CC2" w:rsidRDefault="00121CC2">
      <w:pPr>
        <w:rPr>
          <w:rFonts w:ascii="Outfit Light" w:eastAsia="Calibri" w:hAnsi="Outfit Light" w:cstheme="majorBidi"/>
          <w:sz w:val="20"/>
          <w:szCs w:val="20"/>
        </w:rPr>
      </w:pPr>
      <w:r>
        <w:rPr>
          <w:rFonts w:ascii="Outfit Light" w:eastAsia="Calibri" w:hAnsi="Outfit Light"/>
          <w:sz w:val="20"/>
          <w:szCs w:val="20"/>
        </w:rPr>
        <w:br w:type="page"/>
      </w:r>
    </w:p>
    <w:p w14:paraId="1F193063" w14:textId="7A39B55E" w:rsidR="001803E5" w:rsidRPr="00007FDE" w:rsidRDefault="001803E5">
      <w:pPr>
        <w:pStyle w:val="Heading1"/>
        <w:numPr>
          <w:ilvl w:val="0"/>
          <w:numId w:val="1"/>
        </w:numPr>
        <w:ind w:left="426" w:hanging="426"/>
        <w:rPr>
          <w:rFonts w:ascii="Outfit" w:hAnsi="Outfit"/>
          <w:color w:val="000000" w:themeColor="text1"/>
        </w:rPr>
      </w:pPr>
      <w:bookmarkStart w:id="65" w:name="_Toc237352650"/>
      <w:r w:rsidRPr="00007FDE">
        <w:rPr>
          <w:rFonts w:ascii="Outfit" w:hAnsi="Outfit"/>
          <w:color w:val="000000" w:themeColor="text1"/>
        </w:rPr>
        <w:lastRenderedPageBreak/>
        <w:t>Safeguarding Concerns and Allegations About Adults Working with Children</w:t>
      </w:r>
      <w:bookmarkEnd w:id="65"/>
    </w:p>
    <w:p w14:paraId="24620FEC" w14:textId="77777777" w:rsidR="001803E5" w:rsidRPr="00007FDE" w:rsidRDefault="001803E5">
      <w:pPr>
        <w:pStyle w:val="ListParagraph"/>
        <w:numPr>
          <w:ilvl w:val="0"/>
          <w:numId w:val="113"/>
        </w:numPr>
        <w:rPr>
          <w:rFonts w:ascii="Outfit Light" w:eastAsia="Calibri" w:hAnsi="Outfit Light"/>
          <w:sz w:val="20"/>
          <w:szCs w:val="20"/>
        </w:rPr>
      </w:pPr>
      <w:r w:rsidRPr="00007FDE">
        <w:rPr>
          <w:rFonts w:ascii="Outfit Light" w:eastAsia="Calibri" w:hAnsi="Outfit Light"/>
          <w:sz w:val="20"/>
          <w:szCs w:val="20"/>
        </w:rPr>
        <w:t>Emil Dale is committed to maintaining a safeguarding culture in which concerns about adults working with children are identified, reported and addressed appropriately.</w:t>
      </w:r>
    </w:p>
    <w:p w14:paraId="61098EEC" w14:textId="77777777" w:rsidR="001803E5" w:rsidRPr="00007FDE" w:rsidRDefault="001803E5">
      <w:pPr>
        <w:pStyle w:val="ListParagraph"/>
        <w:numPr>
          <w:ilvl w:val="0"/>
          <w:numId w:val="113"/>
        </w:numPr>
        <w:rPr>
          <w:rFonts w:ascii="Outfit Light" w:eastAsia="Calibri" w:hAnsi="Outfit Light"/>
          <w:sz w:val="20"/>
          <w:szCs w:val="20"/>
        </w:rPr>
      </w:pPr>
      <w:r w:rsidRPr="00007FDE">
        <w:rPr>
          <w:rFonts w:ascii="Outfit Light" w:eastAsia="Calibri" w:hAnsi="Outfit Light"/>
          <w:sz w:val="20"/>
          <w:szCs w:val="20"/>
        </w:rPr>
        <w:t>This section applies to concerns or allegations about any person working in or on behalf of Emil Dale, whether in a paid or unpaid capacity, including:</w:t>
      </w:r>
    </w:p>
    <w:p w14:paraId="46BCEACC"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employees;</w:t>
      </w:r>
    </w:p>
    <w:p w14:paraId="58885FA3"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freelancers and self-employed practitioners;</w:t>
      </w:r>
    </w:p>
    <w:p w14:paraId="02C9CDA8"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contractors;</w:t>
      </w:r>
    </w:p>
    <w:p w14:paraId="12E3468E"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volunteers;</w:t>
      </w:r>
    </w:p>
    <w:p w14:paraId="3416629F"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visiting practitioners;</w:t>
      </w:r>
    </w:p>
    <w:p w14:paraId="59D23E9C" w14:textId="77777777" w:rsidR="001803E5" w:rsidRPr="001803E5"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agency staff; and</w:t>
      </w:r>
    </w:p>
    <w:p w14:paraId="3C1FBE3F" w14:textId="77777777" w:rsidR="00007FDE" w:rsidRDefault="001803E5">
      <w:pPr>
        <w:pStyle w:val="ListParagraph"/>
        <w:numPr>
          <w:ilvl w:val="1"/>
          <w:numId w:val="114"/>
        </w:numPr>
        <w:rPr>
          <w:rFonts w:ascii="Outfit Light" w:eastAsia="Calibri" w:hAnsi="Outfit Light"/>
          <w:sz w:val="20"/>
          <w:szCs w:val="20"/>
        </w:rPr>
      </w:pPr>
      <w:r w:rsidRPr="001803E5">
        <w:rPr>
          <w:rFonts w:ascii="Outfit Light" w:eastAsia="Calibri" w:hAnsi="Outfit Light"/>
          <w:sz w:val="20"/>
          <w:szCs w:val="20"/>
        </w:rPr>
        <w:t>any other adult working with or having access to children through Emil Dale.</w:t>
      </w:r>
    </w:p>
    <w:p w14:paraId="57AFD3E8" w14:textId="54898E2A" w:rsidR="001803E5" w:rsidRPr="00007FDE" w:rsidRDefault="001803E5">
      <w:pPr>
        <w:pStyle w:val="ListParagraph"/>
        <w:numPr>
          <w:ilvl w:val="0"/>
          <w:numId w:val="113"/>
        </w:numPr>
        <w:rPr>
          <w:rFonts w:ascii="Outfit Light" w:eastAsia="Calibri" w:hAnsi="Outfit Light"/>
          <w:sz w:val="20"/>
          <w:szCs w:val="20"/>
        </w:rPr>
      </w:pPr>
      <w:r w:rsidRPr="00007FDE">
        <w:rPr>
          <w:rFonts w:ascii="Outfit Light" w:eastAsia="Calibri" w:hAnsi="Outfit Light"/>
          <w:sz w:val="20"/>
          <w:szCs w:val="20"/>
        </w:rPr>
        <w:t>Concerns about adults will be considered under two categories:</w:t>
      </w:r>
    </w:p>
    <w:p w14:paraId="0F61595B" w14:textId="77777777" w:rsidR="001803E5" w:rsidRPr="001803E5" w:rsidRDefault="001803E5">
      <w:pPr>
        <w:numPr>
          <w:ilvl w:val="0"/>
          <w:numId w:val="112"/>
        </w:numPr>
        <w:rPr>
          <w:rFonts w:ascii="Outfit Light" w:eastAsia="Calibri" w:hAnsi="Outfit Light"/>
          <w:sz w:val="20"/>
          <w:szCs w:val="20"/>
        </w:rPr>
      </w:pPr>
      <w:r w:rsidRPr="001803E5">
        <w:rPr>
          <w:rFonts w:ascii="Outfit Light" w:eastAsia="Calibri" w:hAnsi="Outfit Light"/>
          <w:b/>
          <w:bCs/>
          <w:sz w:val="20"/>
          <w:szCs w:val="20"/>
        </w:rPr>
        <w:t>concerns or allegations that may meet the harm threshold</w:t>
      </w:r>
      <w:r w:rsidRPr="001803E5">
        <w:rPr>
          <w:rFonts w:ascii="Outfit Light" w:eastAsia="Calibri" w:hAnsi="Outfit Light"/>
          <w:sz w:val="20"/>
          <w:szCs w:val="20"/>
        </w:rPr>
        <w:t>; and</w:t>
      </w:r>
    </w:p>
    <w:p w14:paraId="24ADA504" w14:textId="77777777" w:rsidR="001803E5" w:rsidRPr="001803E5" w:rsidRDefault="001803E5">
      <w:pPr>
        <w:numPr>
          <w:ilvl w:val="0"/>
          <w:numId w:val="112"/>
        </w:numPr>
        <w:rPr>
          <w:rFonts w:ascii="Outfit Light" w:eastAsia="Calibri" w:hAnsi="Outfit Light"/>
          <w:sz w:val="20"/>
          <w:szCs w:val="20"/>
        </w:rPr>
      </w:pPr>
      <w:r w:rsidRPr="001803E5">
        <w:rPr>
          <w:rFonts w:ascii="Outfit Light" w:eastAsia="Calibri" w:hAnsi="Outfit Light"/>
          <w:b/>
          <w:bCs/>
          <w:sz w:val="20"/>
          <w:szCs w:val="20"/>
        </w:rPr>
        <w:t>concerns or allegations that do not meet the harm threshold</w:t>
      </w:r>
      <w:r w:rsidRPr="001803E5">
        <w:rPr>
          <w:rFonts w:ascii="Outfit Light" w:eastAsia="Calibri" w:hAnsi="Outfit Light"/>
          <w:sz w:val="20"/>
          <w:szCs w:val="20"/>
        </w:rPr>
        <w:t xml:space="preserve">, referred to as </w:t>
      </w:r>
      <w:r w:rsidRPr="001803E5">
        <w:rPr>
          <w:rFonts w:ascii="Outfit Light" w:eastAsia="Calibri" w:hAnsi="Outfit Light"/>
          <w:b/>
          <w:bCs/>
          <w:sz w:val="20"/>
          <w:szCs w:val="20"/>
        </w:rPr>
        <w:t>low-level concerns</w:t>
      </w:r>
      <w:r w:rsidRPr="001803E5">
        <w:rPr>
          <w:rFonts w:ascii="Outfit Light" w:eastAsia="Calibri" w:hAnsi="Outfit Light"/>
          <w:sz w:val="20"/>
          <w:szCs w:val="20"/>
        </w:rPr>
        <w:t>.</w:t>
      </w:r>
    </w:p>
    <w:p w14:paraId="34A063B2" w14:textId="77777777" w:rsidR="001803E5" w:rsidRPr="001803E5" w:rsidRDefault="001803E5">
      <w:pPr>
        <w:pStyle w:val="ListParagraph"/>
        <w:numPr>
          <w:ilvl w:val="0"/>
          <w:numId w:val="113"/>
        </w:numPr>
        <w:rPr>
          <w:rFonts w:ascii="Outfit Light" w:eastAsia="Calibri" w:hAnsi="Outfit Light"/>
          <w:sz w:val="20"/>
          <w:szCs w:val="20"/>
        </w:rPr>
      </w:pPr>
      <w:r w:rsidRPr="001803E5">
        <w:rPr>
          <w:rFonts w:ascii="Outfit Light" w:eastAsia="Calibri" w:hAnsi="Outfit Light"/>
          <w:sz w:val="20"/>
          <w:szCs w:val="20"/>
        </w:rPr>
        <w:t>The fact that an individual is freelance, self-employed, employed by another organisation or working temporarily at Emil Dale does not reduce Emil Dale's responsibility to respond to a safeguarding concern arising in connection with its provision.</w:t>
      </w:r>
    </w:p>
    <w:p w14:paraId="081D63F5" w14:textId="77777777" w:rsidR="001803E5" w:rsidRPr="001803E5" w:rsidRDefault="001803E5">
      <w:pPr>
        <w:pStyle w:val="ListParagraph"/>
        <w:numPr>
          <w:ilvl w:val="0"/>
          <w:numId w:val="113"/>
        </w:numPr>
        <w:rPr>
          <w:rFonts w:ascii="Outfit Light" w:eastAsia="Calibri" w:hAnsi="Outfit Light"/>
          <w:sz w:val="20"/>
          <w:szCs w:val="20"/>
        </w:rPr>
      </w:pPr>
      <w:r w:rsidRPr="001803E5">
        <w:rPr>
          <w:rFonts w:ascii="Outfit Light" w:eastAsia="Calibri" w:hAnsi="Outfit Light"/>
          <w:sz w:val="20"/>
          <w:szCs w:val="20"/>
        </w:rPr>
        <w:t>Where an individual is employed or supplied by another organisation, Emil Dale will liaise with that organisation as appropriate while ensuring that necessary safeguarding action is not delayed.</w:t>
      </w:r>
    </w:p>
    <w:p w14:paraId="6A905BA2" w14:textId="77777777" w:rsidR="001803E5" w:rsidRPr="00007FDE" w:rsidRDefault="001803E5" w:rsidP="00007FDE">
      <w:pPr>
        <w:pStyle w:val="Heading2"/>
        <w:rPr>
          <w:rFonts w:ascii="Outfit" w:eastAsia="Calibri" w:hAnsi="Outfit"/>
          <w:color w:val="000000" w:themeColor="text1"/>
        </w:rPr>
      </w:pPr>
      <w:bookmarkStart w:id="66" w:name="_Toc237352651"/>
      <w:r w:rsidRPr="00007FDE">
        <w:rPr>
          <w:rFonts w:ascii="Outfit" w:eastAsia="Calibri" w:hAnsi="Outfit"/>
          <w:color w:val="000000" w:themeColor="text1"/>
        </w:rPr>
        <w:t>4.1 Concerns or Allegations That May Meet the Harm Threshold</w:t>
      </w:r>
      <w:bookmarkEnd w:id="66"/>
    </w:p>
    <w:p w14:paraId="3F184771" w14:textId="77777777" w:rsidR="001803E5" w:rsidRPr="001803E5" w:rsidRDefault="001803E5">
      <w:pPr>
        <w:pStyle w:val="ListParagraph"/>
        <w:numPr>
          <w:ilvl w:val="0"/>
          <w:numId w:val="117"/>
        </w:numPr>
        <w:rPr>
          <w:rFonts w:ascii="Outfit Light" w:eastAsia="Calibri" w:hAnsi="Outfit Light"/>
          <w:sz w:val="20"/>
          <w:szCs w:val="20"/>
        </w:rPr>
      </w:pPr>
      <w:r w:rsidRPr="001803E5">
        <w:rPr>
          <w:rFonts w:ascii="Outfit Light" w:eastAsia="Calibri" w:hAnsi="Outfit Light"/>
          <w:sz w:val="20"/>
          <w:szCs w:val="20"/>
        </w:rPr>
        <w:t>A concern or allegation may meet the harm threshold where a person working in or on behalf of Emil Dale has:</w:t>
      </w:r>
    </w:p>
    <w:p w14:paraId="2179A1FA" w14:textId="77777777" w:rsidR="001803E5" w:rsidRPr="001803E5" w:rsidRDefault="001803E5">
      <w:pPr>
        <w:pStyle w:val="ListParagraph"/>
        <w:numPr>
          <w:ilvl w:val="1"/>
          <w:numId w:val="115"/>
        </w:numPr>
        <w:rPr>
          <w:rFonts w:ascii="Outfit Light" w:eastAsia="Calibri" w:hAnsi="Outfit Light"/>
          <w:sz w:val="20"/>
          <w:szCs w:val="20"/>
        </w:rPr>
      </w:pPr>
      <w:r w:rsidRPr="001803E5">
        <w:rPr>
          <w:rFonts w:ascii="Outfit Light" w:eastAsia="Calibri" w:hAnsi="Outfit Light"/>
          <w:sz w:val="20"/>
          <w:szCs w:val="20"/>
        </w:rPr>
        <w:t>behaved in a way that has harmed a child, or may have harmed a child;</w:t>
      </w:r>
    </w:p>
    <w:p w14:paraId="5247CB30" w14:textId="77777777" w:rsidR="001803E5" w:rsidRPr="001803E5" w:rsidRDefault="001803E5">
      <w:pPr>
        <w:pStyle w:val="ListParagraph"/>
        <w:numPr>
          <w:ilvl w:val="1"/>
          <w:numId w:val="115"/>
        </w:numPr>
        <w:rPr>
          <w:rFonts w:ascii="Outfit Light" w:eastAsia="Calibri" w:hAnsi="Outfit Light"/>
          <w:sz w:val="20"/>
          <w:szCs w:val="20"/>
        </w:rPr>
      </w:pPr>
      <w:r w:rsidRPr="001803E5">
        <w:rPr>
          <w:rFonts w:ascii="Outfit Light" w:eastAsia="Calibri" w:hAnsi="Outfit Light"/>
          <w:sz w:val="20"/>
          <w:szCs w:val="20"/>
        </w:rPr>
        <w:t>possibly committed a criminal offence against or related to a child;</w:t>
      </w:r>
    </w:p>
    <w:p w14:paraId="274AC256" w14:textId="77777777" w:rsidR="001803E5" w:rsidRPr="001803E5" w:rsidRDefault="001803E5">
      <w:pPr>
        <w:pStyle w:val="ListParagraph"/>
        <w:numPr>
          <w:ilvl w:val="1"/>
          <w:numId w:val="115"/>
        </w:numPr>
        <w:rPr>
          <w:rFonts w:ascii="Outfit Light" w:eastAsia="Calibri" w:hAnsi="Outfit Light"/>
          <w:sz w:val="20"/>
          <w:szCs w:val="20"/>
        </w:rPr>
      </w:pPr>
      <w:r w:rsidRPr="001803E5">
        <w:rPr>
          <w:rFonts w:ascii="Outfit Light" w:eastAsia="Calibri" w:hAnsi="Outfit Light"/>
          <w:sz w:val="20"/>
          <w:szCs w:val="20"/>
        </w:rPr>
        <w:t>behaved towards a child or children in a way that indicates that they may pose a risk of harm to children; or</w:t>
      </w:r>
    </w:p>
    <w:p w14:paraId="7A0E252C" w14:textId="77777777" w:rsidR="001803E5" w:rsidRPr="001803E5" w:rsidRDefault="001803E5">
      <w:pPr>
        <w:pStyle w:val="ListParagraph"/>
        <w:numPr>
          <w:ilvl w:val="1"/>
          <w:numId w:val="115"/>
        </w:numPr>
        <w:rPr>
          <w:rFonts w:ascii="Outfit Light" w:eastAsia="Calibri" w:hAnsi="Outfit Light"/>
          <w:sz w:val="20"/>
          <w:szCs w:val="20"/>
        </w:rPr>
      </w:pPr>
      <w:r w:rsidRPr="001803E5">
        <w:rPr>
          <w:rFonts w:ascii="Outfit Light" w:eastAsia="Calibri" w:hAnsi="Outfit Light"/>
          <w:sz w:val="20"/>
          <w:szCs w:val="20"/>
        </w:rPr>
        <w:t>behaved, or may have behaved, in a way that indicates that they may not be suitable to work with children.</w:t>
      </w:r>
    </w:p>
    <w:p w14:paraId="218FB66C" w14:textId="2AB6EEA6" w:rsidR="001803E5" w:rsidRPr="00007FDE" w:rsidRDefault="001803E5">
      <w:pPr>
        <w:pStyle w:val="ListParagraph"/>
        <w:numPr>
          <w:ilvl w:val="0"/>
          <w:numId w:val="117"/>
        </w:numPr>
        <w:rPr>
          <w:rFonts w:ascii="Outfit Light" w:eastAsia="Calibri" w:hAnsi="Outfit Light"/>
          <w:sz w:val="20"/>
          <w:szCs w:val="20"/>
        </w:rPr>
      </w:pPr>
      <w:r w:rsidRPr="001803E5">
        <w:rPr>
          <w:rFonts w:ascii="Outfit Light" w:eastAsia="Calibri" w:hAnsi="Outfit Light"/>
          <w:sz w:val="20"/>
          <w:szCs w:val="20"/>
        </w:rPr>
        <w:t xml:space="preserve">The final category includes behaviour which may have occurred </w:t>
      </w:r>
      <w:r w:rsidRPr="00007FDE">
        <w:rPr>
          <w:rFonts w:ascii="Outfit Light" w:eastAsia="Calibri" w:hAnsi="Outfit Light"/>
          <w:sz w:val="20"/>
          <w:szCs w:val="20"/>
        </w:rPr>
        <w:t>outside Emil Dale</w:t>
      </w:r>
      <w:r w:rsidRPr="001803E5">
        <w:rPr>
          <w:rFonts w:ascii="Outfit Light" w:eastAsia="Calibri" w:hAnsi="Outfit Light"/>
          <w:sz w:val="20"/>
          <w:szCs w:val="20"/>
        </w:rPr>
        <w:t xml:space="preserve"> and may not have involved a child.</w:t>
      </w:r>
      <w:r w:rsidR="00007FDE">
        <w:rPr>
          <w:rFonts w:ascii="Outfit Light" w:eastAsia="Calibri" w:hAnsi="Outfit Light"/>
          <w:sz w:val="20"/>
          <w:szCs w:val="20"/>
        </w:rPr>
        <w:t xml:space="preserve"> </w:t>
      </w:r>
      <w:r w:rsidRPr="00007FDE">
        <w:rPr>
          <w:rFonts w:ascii="Outfit Light" w:eastAsia="Calibri" w:hAnsi="Outfit Light"/>
          <w:sz w:val="20"/>
          <w:szCs w:val="20"/>
        </w:rPr>
        <w:t>For example, concerns about an adult's behaviour in their personal life may raise questions about their suitability to work with children.</w:t>
      </w:r>
      <w:r w:rsidR="00007FDE">
        <w:rPr>
          <w:rFonts w:ascii="Outfit Light" w:eastAsia="Calibri" w:hAnsi="Outfit Light"/>
          <w:sz w:val="20"/>
          <w:szCs w:val="20"/>
        </w:rPr>
        <w:t xml:space="preserve"> </w:t>
      </w:r>
      <w:r w:rsidRPr="00007FDE">
        <w:rPr>
          <w:rFonts w:ascii="Outfit Light" w:eastAsia="Calibri" w:hAnsi="Outfit Light"/>
          <w:sz w:val="20"/>
          <w:szCs w:val="20"/>
        </w:rPr>
        <w:t>This is sometimes referred to as transferable risk.</w:t>
      </w:r>
    </w:p>
    <w:p w14:paraId="2156128C" w14:textId="77777777" w:rsidR="001803E5" w:rsidRPr="001803E5" w:rsidRDefault="001803E5">
      <w:pPr>
        <w:pStyle w:val="ListParagraph"/>
        <w:numPr>
          <w:ilvl w:val="0"/>
          <w:numId w:val="117"/>
        </w:numPr>
        <w:rPr>
          <w:rFonts w:ascii="Outfit Light" w:eastAsia="Calibri" w:hAnsi="Outfit Light"/>
          <w:sz w:val="20"/>
          <w:szCs w:val="20"/>
        </w:rPr>
      </w:pPr>
      <w:r w:rsidRPr="001803E5">
        <w:rPr>
          <w:rFonts w:ascii="Outfit Light" w:eastAsia="Calibri" w:hAnsi="Outfit Light"/>
          <w:sz w:val="20"/>
          <w:szCs w:val="20"/>
        </w:rPr>
        <w:t xml:space="preserve">All concerns or allegations that may meet the harm threshold must be reported </w:t>
      </w:r>
      <w:r w:rsidRPr="00007FDE">
        <w:rPr>
          <w:rFonts w:ascii="Outfit Light" w:eastAsia="Calibri" w:hAnsi="Outfit Light"/>
          <w:sz w:val="20"/>
          <w:szCs w:val="20"/>
        </w:rPr>
        <w:t>immediately</w:t>
      </w:r>
      <w:r w:rsidRPr="001803E5">
        <w:rPr>
          <w:rFonts w:ascii="Outfit Light" w:eastAsia="Calibri" w:hAnsi="Outfit Light"/>
          <w:sz w:val="20"/>
          <w:szCs w:val="20"/>
        </w:rPr>
        <w:t>.</w:t>
      </w:r>
    </w:p>
    <w:p w14:paraId="7E123902" w14:textId="77777777" w:rsidR="001803E5" w:rsidRPr="00007FDE" w:rsidRDefault="001803E5" w:rsidP="00007FDE">
      <w:pPr>
        <w:pStyle w:val="Heading2"/>
        <w:rPr>
          <w:rFonts w:ascii="Outfit" w:eastAsia="Calibri" w:hAnsi="Outfit"/>
          <w:color w:val="000000" w:themeColor="text1"/>
        </w:rPr>
      </w:pPr>
      <w:bookmarkStart w:id="67" w:name="_Toc237352652"/>
      <w:r w:rsidRPr="00007FDE">
        <w:rPr>
          <w:rFonts w:ascii="Outfit" w:eastAsia="Calibri" w:hAnsi="Outfit"/>
          <w:color w:val="000000" w:themeColor="text1"/>
        </w:rPr>
        <w:t>4.2 Reporting an Allegation or Concern</w:t>
      </w:r>
      <w:bookmarkEnd w:id="67"/>
    </w:p>
    <w:p w14:paraId="1C21EBC1"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Where a concern or allegation relates to an employee, freelancer, contractor, volunteer or other adult working on behalf of Emil Dale, it must be reported immediately to the Principal or the person designated by Emil Dale to manage allegations.</w:t>
      </w:r>
    </w:p>
    <w:p w14:paraId="5C5DFF7D"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The Principal/designated person must not investigate the allegation before considering whether advice from the Local Authority Designated Officer (LADO) is required.</w:t>
      </w:r>
    </w:p>
    <w:p w14:paraId="1D1F36FA"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Where the concern or allegation is about the Principal, it must not be reported to or managed by the Principal.</w:t>
      </w:r>
    </w:p>
    <w:p w14:paraId="518CE31F"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In these circumstances, the concern must be reported directly to the person within Emil Dale who has authority to act independently in relation to the Principal and to the LADO, as appropriate.</w:t>
      </w:r>
    </w:p>
    <w:p w14:paraId="24F1EEFC"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Where the concern relates to the Designated Safeguarding Lead (DSL), it should be reported to the Principal or other designated senior person responsible for managing allegations.</w:t>
      </w:r>
    </w:p>
    <w:p w14:paraId="706A0167"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Where the person receiving a concern believes that the appropriate senior person has a conflict of interest, is implicated in the concern or may not act appropriately, advice should be sought directly from the LADO.</w:t>
      </w:r>
    </w:p>
    <w:p w14:paraId="2DC4ADAD"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lastRenderedPageBreak/>
        <w:t>A member of staff or freelancer may contact the LADO or another appropriate safeguarding agency directly where necessary.</w:t>
      </w:r>
    </w:p>
    <w:p w14:paraId="6D4796FE" w14:textId="77777777" w:rsidR="001803E5" w:rsidRPr="00007FDE" w:rsidRDefault="001803E5">
      <w:pPr>
        <w:pStyle w:val="ListParagraph"/>
        <w:numPr>
          <w:ilvl w:val="0"/>
          <w:numId w:val="116"/>
        </w:numPr>
        <w:rPr>
          <w:rFonts w:ascii="Outfit Light" w:eastAsia="Calibri" w:hAnsi="Outfit Light"/>
          <w:sz w:val="20"/>
          <w:szCs w:val="20"/>
        </w:rPr>
      </w:pPr>
      <w:r w:rsidRPr="00007FDE">
        <w:rPr>
          <w:rFonts w:ascii="Outfit Light" w:eastAsia="Calibri" w:hAnsi="Outfit Light"/>
          <w:sz w:val="20"/>
          <w:szCs w:val="20"/>
        </w:rPr>
        <w:t>The safeguarding of children must take priority over internal reporting hierarchies.</w:t>
      </w:r>
    </w:p>
    <w:p w14:paraId="6E78839C" w14:textId="77777777" w:rsidR="001803E5" w:rsidRPr="009E07AC" w:rsidRDefault="001803E5" w:rsidP="009E07AC">
      <w:pPr>
        <w:pStyle w:val="Heading2"/>
        <w:rPr>
          <w:rFonts w:ascii="Outfit" w:eastAsia="Calibri" w:hAnsi="Outfit"/>
          <w:color w:val="000000" w:themeColor="text1"/>
        </w:rPr>
      </w:pPr>
      <w:bookmarkStart w:id="68" w:name="_Toc237352653"/>
      <w:r w:rsidRPr="009E07AC">
        <w:rPr>
          <w:rFonts w:ascii="Outfit" w:eastAsia="Calibri" w:hAnsi="Outfit"/>
          <w:color w:val="000000" w:themeColor="text1"/>
        </w:rPr>
        <w:t>4.3 Initial Response to an Allegation</w:t>
      </w:r>
      <w:bookmarkEnd w:id="68"/>
    </w:p>
    <w:p w14:paraId="205DE2E6" w14:textId="77777777" w:rsidR="001803E5" w:rsidRPr="009E07AC" w:rsidRDefault="001803E5">
      <w:pPr>
        <w:pStyle w:val="ListParagraph"/>
        <w:numPr>
          <w:ilvl w:val="0"/>
          <w:numId w:val="118"/>
        </w:numPr>
        <w:rPr>
          <w:rFonts w:ascii="Outfit Light" w:eastAsia="Calibri" w:hAnsi="Outfit Light"/>
          <w:sz w:val="20"/>
          <w:szCs w:val="20"/>
        </w:rPr>
      </w:pPr>
      <w:r w:rsidRPr="009E07AC">
        <w:rPr>
          <w:rFonts w:ascii="Outfit Light" w:eastAsia="Calibri" w:hAnsi="Outfit Light"/>
          <w:sz w:val="20"/>
          <w:szCs w:val="20"/>
        </w:rPr>
        <w:t>On receiving an allegation or concern which may meet the harm threshold, the Principal or designated person will:</w:t>
      </w:r>
    </w:p>
    <w:p w14:paraId="4CD64255"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establish the basic facts necessary to understand the nature of the allegation;</w:t>
      </w:r>
    </w:p>
    <w:p w14:paraId="52BB9A3C"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avoid carrying out an investigation or interviewing witnesses before appropriate safeguarding advice has been obtained;</w:t>
      </w:r>
    </w:p>
    <w:p w14:paraId="0218C418"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consider whether a child is at immediate risk and whether urgent protective action is required;</w:t>
      </w:r>
    </w:p>
    <w:p w14:paraId="0B278D76"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consider whether Children's Services and/or the Police should be contacted;</w:t>
      </w:r>
    </w:p>
    <w:p w14:paraId="076A98F4"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contact the LADO without delay where the harm threshold may be met;</w:t>
      </w:r>
    </w:p>
    <w:p w14:paraId="1F7A6BC6"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follow advice provided by the LADO and/or Police;</w:t>
      </w:r>
    </w:p>
    <w:p w14:paraId="36855CC8"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ensure relevant information is recorded accurately and securely;</w:t>
      </w:r>
    </w:p>
    <w:p w14:paraId="35452D0A"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consider what support is required for the child or children involved;</w:t>
      </w:r>
    </w:p>
    <w:p w14:paraId="39DD9DF1"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consider what support is appropriate for the adult who is the subject of the allegation;</w:t>
      </w:r>
    </w:p>
    <w:p w14:paraId="06010111"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consider whether immediate arrangements are required to manage risk; and</w:t>
      </w:r>
    </w:p>
    <w:p w14:paraId="6F92ACD5" w14:textId="77777777" w:rsidR="001803E5" w:rsidRPr="001803E5" w:rsidRDefault="001803E5">
      <w:pPr>
        <w:pStyle w:val="ListParagraph"/>
        <w:numPr>
          <w:ilvl w:val="1"/>
          <w:numId w:val="119"/>
        </w:numPr>
        <w:rPr>
          <w:rFonts w:ascii="Outfit Light" w:eastAsia="Calibri" w:hAnsi="Outfit Light"/>
          <w:sz w:val="20"/>
          <w:szCs w:val="20"/>
        </w:rPr>
      </w:pPr>
      <w:r w:rsidRPr="001803E5">
        <w:rPr>
          <w:rFonts w:ascii="Outfit Light" w:eastAsia="Calibri" w:hAnsi="Outfit Light"/>
          <w:sz w:val="20"/>
          <w:szCs w:val="20"/>
        </w:rPr>
        <w:t>notify NHC's safeguarding team where appropriate under the partnership safeguarding arrangements.</w:t>
      </w:r>
    </w:p>
    <w:p w14:paraId="68FD6867" w14:textId="77777777" w:rsidR="001803E5" w:rsidRPr="009E07AC" w:rsidRDefault="001803E5">
      <w:pPr>
        <w:pStyle w:val="ListParagraph"/>
        <w:numPr>
          <w:ilvl w:val="0"/>
          <w:numId w:val="118"/>
        </w:numPr>
        <w:rPr>
          <w:rFonts w:ascii="Outfit Light" w:eastAsia="Calibri" w:hAnsi="Outfit Light"/>
          <w:sz w:val="20"/>
          <w:szCs w:val="20"/>
        </w:rPr>
      </w:pPr>
      <w:r w:rsidRPr="009E07AC">
        <w:rPr>
          <w:rFonts w:ascii="Outfit Light" w:eastAsia="Calibri" w:hAnsi="Outfit Light"/>
          <w:sz w:val="20"/>
          <w:szCs w:val="20"/>
        </w:rPr>
        <w:t>The purpose of the initial information gathering is to establish whether the allegation may meet the harm threshold and what immediate safeguarding action is required. It must not become an internal investigation which could compromise a statutory investigation.</w:t>
      </w:r>
    </w:p>
    <w:p w14:paraId="5C9B2F87" w14:textId="77777777" w:rsidR="001803E5" w:rsidRPr="009E07AC" w:rsidRDefault="001803E5" w:rsidP="009E07AC">
      <w:pPr>
        <w:pStyle w:val="Heading2"/>
        <w:rPr>
          <w:rFonts w:ascii="Outfit" w:eastAsia="Calibri" w:hAnsi="Outfit"/>
          <w:color w:val="000000" w:themeColor="text1"/>
        </w:rPr>
      </w:pPr>
      <w:bookmarkStart w:id="69" w:name="_Toc237352654"/>
      <w:r w:rsidRPr="009E07AC">
        <w:rPr>
          <w:rFonts w:ascii="Outfit" w:eastAsia="Calibri" w:hAnsi="Outfit"/>
          <w:color w:val="000000" w:themeColor="text1"/>
        </w:rPr>
        <w:t>4.4 Contact with the Local Authority Designated Officer (LADO)</w:t>
      </w:r>
      <w:bookmarkEnd w:id="69"/>
    </w:p>
    <w:p w14:paraId="487B2E67" w14:textId="77777777" w:rsidR="001803E5" w:rsidRPr="009E07AC" w:rsidRDefault="001803E5">
      <w:pPr>
        <w:pStyle w:val="ListParagraph"/>
        <w:numPr>
          <w:ilvl w:val="0"/>
          <w:numId w:val="120"/>
        </w:numPr>
        <w:rPr>
          <w:rFonts w:ascii="Outfit Light" w:eastAsia="Calibri" w:hAnsi="Outfit Light"/>
          <w:sz w:val="20"/>
          <w:szCs w:val="20"/>
        </w:rPr>
      </w:pPr>
      <w:r w:rsidRPr="009E07AC">
        <w:rPr>
          <w:rFonts w:ascii="Outfit Light" w:eastAsia="Calibri" w:hAnsi="Outfit Light"/>
          <w:sz w:val="20"/>
          <w:szCs w:val="20"/>
        </w:rPr>
        <w:t>The LADO oversees and provides advice on allegations concerning people who work with children.</w:t>
      </w:r>
    </w:p>
    <w:p w14:paraId="38AFEF86" w14:textId="77777777" w:rsidR="001803E5" w:rsidRPr="009E07AC" w:rsidRDefault="001803E5">
      <w:pPr>
        <w:pStyle w:val="ListParagraph"/>
        <w:numPr>
          <w:ilvl w:val="0"/>
          <w:numId w:val="120"/>
        </w:numPr>
        <w:rPr>
          <w:rFonts w:ascii="Outfit Light" w:eastAsia="Calibri" w:hAnsi="Outfit Light"/>
          <w:sz w:val="20"/>
          <w:szCs w:val="20"/>
        </w:rPr>
      </w:pPr>
      <w:r w:rsidRPr="009E07AC">
        <w:rPr>
          <w:rFonts w:ascii="Outfit Light" w:eastAsia="Calibri" w:hAnsi="Outfit Light"/>
          <w:sz w:val="20"/>
          <w:szCs w:val="20"/>
        </w:rPr>
        <w:t>Where an allegation may meet the harm threshold, Emil Dale will seek advice from and work with the LADO in accordance with Hertfordshire procedures.</w:t>
      </w:r>
    </w:p>
    <w:p w14:paraId="5084B3CE" w14:textId="77777777" w:rsidR="001803E5" w:rsidRPr="009E07AC" w:rsidRDefault="001803E5">
      <w:pPr>
        <w:pStyle w:val="ListParagraph"/>
        <w:numPr>
          <w:ilvl w:val="0"/>
          <w:numId w:val="120"/>
        </w:numPr>
        <w:rPr>
          <w:rFonts w:ascii="Outfit Light" w:eastAsia="Calibri" w:hAnsi="Outfit Light"/>
          <w:sz w:val="20"/>
          <w:szCs w:val="20"/>
        </w:rPr>
      </w:pPr>
      <w:r w:rsidRPr="009E07AC">
        <w:rPr>
          <w:rFonts w:ascii="Outfit Light" w:eastAsia="Calibri" w:hAnsi="Outfit Light"/>
          <w:sz w:val="20"/>
          <w:szCs w:val="20"/>
        </w:rPr>
        <w:t>The LADO will advise on matters including:</w:t>
      </w:r>
    </w:p>
    <w:p w14:paraId="0DF2D4A9"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whether the harm threshold appears to be met;</w:t>
      </w:r>
    </w:p>
    <w:p w14:paraId="37D4FD4F"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whether Children's Services or the Police should be involved;</w:t>
      </w:r>
    </w:p>
    <w:p w14:paraId="01069619"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what information may be shared with the person who is the subject of the allegation;</w:t>
      </w:r>
    </w:p>
    <w:p w14:paraId="74B8DAC0"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whether an allegations management meeting or other multi-agency process is required;</w:t>
      </w:r>
    </w:p>
    <w:p w14:paraId="72ACF541"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appropriate risk-management arrangements;</w:t>
      </w:r>
    </w:p>
    <w:p w14:paraId="7049AD94"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the interaction between safeguarding, criminal and employment/contractual processes; and</w:t>
      </w:r>
    </w:p>
    <w:p w14:paraId="5595076B" w14:textId="77777777" w:rsidR="001803E5" w:rsidRPr="001803E5" w:rsidRDefault="001803E5">
      <w:pPr>
        <w:pStyle w:val="ListParagraph"/>
        <w:numPr>
          <w:ilvl w:val="1"/>
          <w:numId w:val="121"/>
        </w:numPr>
        <w:rPr>
          <w:rFonts w:ascii="Outfit Light" w:eastAsia="Calibri" w:hAnsi="Outfit Light"/>
          <w:sz w:val="20"/>
          <w:szCs w:val="20"/>
        </w:rPr>
      </w:pPr>
      <w:r w:rsidRPr="001803E5">
        <w:rPr>
          <w:rFonts w:ascii="Outfit Light" w:eastAsia="Calibri" w:hAnsi="Outfit Light"/>
          <w:sz w:val="20"/>
          <w:szCs w:val="20"/>
        </w:rPr>
        <w:t>any further action required.</w:t>
      </w:r>
    </w:p>
    <w:p w14:paraId="514A6910" w14:textId="77777777" w:rsidR="001803E5" w:rsidRPr="009E07AC" w:rsidRDefault="001803E5">
      <w:pPr>
        <w:pStyle w:val="ListParagraph"/>
        <w:numPr>
          <w:ilvl w:val="0"/>
          <w:numId w:val="120"/>
        </w:numPr>
        <w:rPr>
          <w:rFonts w:ascii="Outfit Light" w:eastAsia="Calibri" w:hAnsi="Outfit Light"/>
          <w:sz w:val="20"/>
          <w:szCs w:val="20"/>
        </w:rPr>
      </w:pPr>
      <w:r w:rsidRPr="009E07AC">
        <w:rPr>
          <w:rFonts w:ascii="Outfit Light" w:eastAsia="Calibri" w:hAnsi="Outfit Light"/>
          <w:sz w:val="20"/>
          <w:szCs w:val="20"/>
        </w:rPr>
        <w:t>Emil Dale will cooperate fully with the LADO and other statutory agencies.</w:t>
      </w:r>
    </w:p>
    <w:p w14:paraId="2EAD78CF" w14:textId="77777777" w:rsidR="001803E5" w:rsidRPr="009E07AC" w:rsidRDefault="001803E5" w:rsidP="009E07AC">
      <w:pPr>
        <w:pStyle w:val="Heading2"/>
        <w:rPr>
          <w:rFonts w:ascii="Outfit" w:eastAsia="Calibri" w:hAnsi="Outfit"/>
          <w:color w:val="000000" w:themeColor="text1"/>
        </w:rPr>
      </w:pPr>
      <w:bookmarkStart w:id="70" w:name="_Toc237352655"/>
      <w:r w:rsidRPr="009E07AC">
        <w:rPr>
          <w:rFonts w:ascii="Outfit" w:eastAsia="Calibri" w:hAnsi="Outfit"/>
          <w:color w:val="000000" w:themeColor="text1"/>
        </w:rPr>
        <w:t>4.5 Immediate Safeguarding and Risk Management</w:t>
      </w:r>
      <w:bookmarkEnd w:id="70"/>
    </w:p>
    <w:p w14:paraId="5000698D" w14:textId="77777777" w:rsidR="001803E5" w:rsidRPr="009E07AC" w:rsidRDefault="001803E5">
      <w:pPr>
        <w:pStyle w:val="ListParagraph"/>
        <w:numPr>
          <w:ilvl w:val="0"/>
          <w:numId w:val="122"/>
        </w:numPr>
        <w:rPr>
          <w:rFonts w:ascii="Outfit Light" w:eastAsia="Calibri" w:hAnsi="Outfit Light"/>
          <w:sz w:val="20"/>
          <w:szCs w:val="20"/>
        </w:rPr>
      </w:pPr>
      <w:r w:rsidRPr="009E07AC">
        <w:rPr>
          <w:rFonts w:ascii="Outfit Light" w:eastAsia="Calibri" w:hAnsi="Outfit Light"/>
          <w:sz w:val="20"/>
          <w:szCs w:val="20"/>
        </w:rPr>
        <w:t>The safety and welfare of children will be the primary consideration when determining what action should be taken while an allegation is considered.</w:t>
      </w:r>
    </w:p>
    <w:p w14:paraId="3ADE2395" w14:textId="77777777" w:rsidR="001803E5" w:rsidRPr="009E07AC" w:rsidRDefault="001803E5">
      <w:pPr>
        <w:pStyle w:val="ListParagraph"/>
        <w:numPr>
          <w:ilvl w:val="0"/>
          <w:numId w:val="122"/>
        </w:numPr>
        <w:rPr>
          <w:rFonts w:ascii="Outfit Light" w:eastAsia="Calibri" w:hAnsi="Outfit Light"/>
          <w:sz w:val="20"/>
          <w:szCs w:val="20"/>
        </w:rPr>
      </w:pPr>
      <w:r w:rsidRPr="009E07AC">
        <w:rPr>
          <w:rFonts w:ascii="Outfit Light" w:eastAsia="Calibri" w:hAnsi="Outfit Light"/>
          <w:sz w:val="20"/>
          <w:szCs w:val="20"/>
        </w:rPr>
        <w:t>Emil Dale will consider whether any temporary measures are necessary to manage risk.</w:t>
      </w:r>
    </w:p>
    <w:p w14:paraId="7707F167" w14:textId="77777777" w:rsidR="001803E5" w:rsidRPr="009E07AC" w:rsidRDefault="001803E5">
      <w:pPr>
        <w:pStyle w:val="ListParagraph"/>
        <w:numPr>
          <w:ilvl w:val="0"/>
          <w:numId w:val="122"/>
        </w:numPr>
        <w:rPr>
          <w:rFonts w:ascii="Outfit Light" w:eastAsia="Calibri" w:hAnsi="Outfit Light"/>
          <w:sz w:val="20"/>
          <w:szCs w:val="20"/>
        </w:rPr>
      </w:pPr>
      <w:r w:rsidRPr="009E07AC">
        <w:rPr>
          <w:rFonts w:ascii="Outfit Light" w:eastAsia="Calibri" w:hAnsi="Outfit Light"/>
          <w:sz w:val="20"/>
          <w:szCs w:val="20"/>
        </w:rPr>
        <w:t>These may include:</w:t>
      </w:r>
    </w:p>
    <w:p w14:paraId="06C4FA4D"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changes to duties;</w:t>
      </w:r>
    </w:p>
    <w:p w14:paraId="4DC31571"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additional supervision;</w:t>
      </w:r>
    </w:p>
    <w:p w14:paraId="501A761A"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preventing unsupervised contact with children;</w:t>
      </w:r>
    </w:p>
    <w:p w14:paraId="2231AC6C"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temporary changes to working arrangements;</w:t>
      </w:r>
    </w:p>
    <w:p w14:paraId="66B07111"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restricting access to particular areas or systems;</w:t>
      </w:r>
    </w:p>
    <w:p w14:paraId="19EE7E1B"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redeployment where appropriate;</w:t>
      </w:r>
    </w:p>
    <w:p w14:paraId="6D689EFB"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suspension from duties or engagement; or</w:t>
      </w:r>
    </w:p>
    <w:p w14:paraId="61A806D5" w14:textId="77777777" w:rsidR="001803E5" w:rsidRPr="001803E5" w:rsidRDefault="001803E5">
      <w:pPr>
        <w:pStyle w:val="ListParagraph"/>
        <w:numPr>
          <w:ilvl w:val="1"/>
          <w:numId w:val="123"/>
        </w:numPr>
        <w:rPr>
          <w:rFonts w:ascii="Outfit Light" w:eastAsia="Calibri" w:hAnsi="Outfit Light"/>
          <w:sz w:val="20"/>
          <w:szCs w:val="20"/>
        </w:rPr>
      </w:pPr>
      <w:r w:rsidRPr="001803E5">
        <w:rPr>
          <w:rFonts w:ascii="Outfit Light" w:eastAsia="Calibri" w:hAnsi="Outfit Light"/>
          <w:sz w:val="20"/>
          <w:szCs w:val="20"/>
        </w:rPr>
        <w:t>another proportionate safeguarding measure.</w:t>
      </w:r>
    </w:p>
    <w:p w14:paraId="061AF8C4" w14:textId="77777777" w:rsidR="001803E5" w:rsidRPr="009E07AC" w:rsidRDefault="001803E5">
      <w:pPr>
        <w:pStyle w:val="ListParagraph"/>
        <w:numPr>
          <w:ilvl w:val="0"/>
          <w:numId w:val="122"/>
        </w:numPr>
        <w:rPr>
          <w:rFonts w:ascii="Outfit Light" w:eastAsia="Calibri" w:hAnsi="Outfit Light"/>
          <w:sz w:val="20"/>
          <w:szCs w:val="20"/>
        </w:rPr>
      </w:pPr>
      <w:r w:rsidRPr="009E07AC">
        <w:rPr>
          <w:rFonts w:ascii="Outfit Light" w:eastAsia="Calibri" w:hAnsi="Outfit Light"/>
          <w:sz w:val="20"/>
          <w:szCs w:val="20"/>
        </w:rPr>
        <w:t>Any measures will be determined according to the circumstances of the individual case.</w:t>
      </w:r>
    </w:p>
    <w:p w14:paraId="53C63372" w14:textId="3F6EF930" w:rsidR="001803E5" w:rsidRPr="009E07AC" w:rsidRDefault="009E07AC" w:rsidP="009E07AC">
      <w:pPr>
        <w:pStyle w:val="Heading3"/>
        <w:rPr>
          <w:rFonts w:ascii="Outfit Light" w:eastAsia="Calibri" w:hAnsi="Outfit Light"/>
          <w:color w:val="auto"/>
        </w:rPr>
      </w:pPr>
      <w:bookmarkStart w:id="71" w:name="_Toc237352656"/>
      <w:r w:rsidRPr="009E07AC">
        <w:rPr>
          <w:rFonts w:ascii="Outfit Light" w:eastAsia="Calibri" w:hAnsi="Outfit Light"/>
          <w:color w:val="auto"/>
        </w:rPr>
        <w:lastRenderedPageBreak/>
        <w:t xml:space="preserve">4.5.1 </w:t>
      </w:r>
      <w:r w:rsidR="001803E5" w:rsidRPr="009E07AC">
        <w:rPr>
          <w:rFonts w:ascii="Outfit Light" w:eastAsia="Calibri" w:hAnsi="Outfit Light"/>
          <w:color w:val="auto"/>
        </w:rPr>
        <w:t>Suspension</w:t>
      </w:r>
      <w:bookmarkEnd w:id="71"/>
    </w:p>
    <w:p w14:paraId="75B077C0"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Suspension will not be an automatic response to an allegation.</w:t>
      </w:r>
    </w:p>
    <w:p w14:paraId="0DEEEAB4"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It will be considered where there is no reasonable alternative and where it is necessary to protect children, protect the integrity of an investigation or manage another significant risk.</w:t>
      </w:r>
    </w:p>
    <w:p w14:paraId="21AEA8E0"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Where appropriate, Emil Dale will seek advice from the LADO and/or Police before making a decision about suspension.</w:t>
      </w:r>
    </w:p>
    <w:p w14:paraId="449156AB"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Alternatives to suspension will be considered where they are capable of managing the identified risk safely.</w:t>
      </w:r>
    </w:p>
    <w:p w14:paraId="16B6A7EE"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Where the person is a freelancer or contractor, Emil Dale may consider whether it is necessary to pause, restrict or otherwise vary their engagement while the safeguarding concern is considered.</w:t>
      </w:r>
    </w:p>
    <w:p w14:paraId="785505B6" w14:textId="77777777" w:rsidR="001803E5" w:rsidRPr="009E07AC" w:rsidRDefault="001803E5">
      <w:pPr>
        <w:pStyle w:val="ListParagraph"/>
        <w:numPr>
          <w:ilvl w:val="0"/>
          <w:numId w:val="124"/>
        </w:numPr>
        <w:rPr>
          <w:rFonts w:ascii="Outfit Light" w:eastAsia="Calibri" w:hAnsi="Outfit Light"/>
          <w:sz w:val="20"/>
          <w:szCs w:val="20"/>
        </w:rPr>
      </w:pPr>
      <w:r w:rsidRPr="009E07AC">
        <w:rPr>
          <w:rFonts w:ascii="Outfit Light" w:eastAsia="Calibri" w:hAnsi="Outfit Light"/>
          <w:sz w:val="20"/>
          <w:szCs w:val="20"/>
        </w:rPr>
        <w:t>Any such action is a precautionary safeguarding measure and does not, in itself, indicate that the allegation has been substantiated.</w:t>
      </w:r>
    </w:p>
    <w:p w14:paraId="70C9166B" w14:textId="77777777" w:rsidR="001803E5" w:rsidRPr="009E07AC" w:rsidRDefault="001803E5" w:rsidP="009E07AC">
      <w:pPr>
        <w:pStyle w:val="Heading2"/>
        <w:rPr>
          <w:rFonts w:ascii="Outfit" w:eastAsia="Calibri" w:hAnsi="Outfit"/>
          <w:color w:val="000000" w:themeColor="text1"/>
        </w:rPr>
      </w:pPr>
      <w:bookmarkStart w:id="72" w:name="_Toc237352657"/>
      <w:r w:rsidRPr="009E07AC">
        <w:rPr>
          <w:rFonts w:ascii="Outfit" w:eastAsia="Calibri" w:hAnsi="Outfit"/>
          <w:color w:val="000000" w:themeColor="text1"/>
        </w:rPr>
        <w:t>4.6 Information Sharing and Confidentiality</w:t>
      </w:r>
      <w:bookmarkEnd w:id="72"/>
    </w:p>
    <w:p w14:paraId="6D6DF816"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Allegations against adults will be managed with appropriate confidentiality.</w:t>
      </w:r>
    </w:p>
    <w:p w14:paraId="2ED34F84"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Information should be shared only with those who need it for safeguarding, investigative, management or legal purposes.</w:t>
      </w:r>
    </w:p>
    <w:p w14:paraId="7B9E479A"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The child and their parents/carers should normally be informed about the allegation and the process where appropriate, subject to advice from the LADO, Children's Services and/or Police.</w:t>
      </w:r>
    </w:p>
    <w:p w14:paraId="022DD82F"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The person who is the subject of the allegation should normally be informed as soon as appropriate. However, the timing and extent of information provided may need to be agreed with the LADO or Police so that a safeguarding or criminal investigation is not compromised.</w:t>
      </w:r>
    </w:p>
    <w:p w14:paraId="33CB32A8"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Staff and freelancers must not discuss allegations with colleagues, students, parents, members of the public or on social media unless they have a legitimate professional reason to do so.</w:t>
      </w:r>
    </w:p>
    <w:p w14:paraId="156317A0" w14:textId="77777777" w:rsidR="001803E5" w:rsidRPr="009E07AC" w:rsidRDefault="001803E5">
      <w:pPr>
        <w:pStyle w:val="ListParagraph"/>
        <w:numPr>
          <w:ilvl w:val="0"/>
          <w:numId w:val="125"/>
        </w:numPr>
        <w:rPr>
          <w:rFonts w:ascii="Outfit Light" w:eastAsia="Calibri" w:hAnsi="Outfit Light"/>
          <w:sz w:val="20"/>
          <w:szCs w:val="20"/>
        </w:rPr>
      </w:pPr>
      <w:r w:rsidRPr="009E07AC">
        <w:rPr>
          <w:rFonts w:ascii="Outfit Light" w:eastAsia="Calibri" w:hAnsi="Outfit Light"/>
          <w:sz w:val="20"/>
          <w:szCs w:val="20"/>
        </w:rPr>
        <w:t>Emil Dale will take appropriate steps to protect the confidentiality and rights of all individuals involved.</w:t>
      </w:r>
    </w:p>
    <w:p w14:paraId="158E0F46" w14:textId="77777777" w:rsidR="001803E5" w:rsidRPr="009E07AC" w:rsidRDefault="001803E5" w:rsidP="009E07AC">
      <w:pPr>
        <w:pStyle w:val="Heading2"/>
        <w:rPr>
          <w:rFonts w:ascii="Outfit" w:eastAsia="Calibri" w:hAnsi="Outfit"/>
          <w:color w:val="000000" w:themeColor="text1"/>
        </w:rPr>
      </w:pPr>
      <w:bookmarkStart w:id="73" w:name="_Toc237352658"/>
      <w:r w:rsidRPr="009E07AC">
        <w:rPr>
          <w:rFonts w:ascii="Outfit" w:eastAsia="Calibri" w:hAnsi="Outfit"/>
          <w:color w:val="000000" w:themeColor="text1"/>
        </w:rPr>
        <w:t>4.7 Support for the Child</w:t>
      </w:r>
      <w:bookmarkEnd w:id="73"/>
    </w:p>
    <w:p w14:paraId="05ECA21C" w14:textId="77777777" w:rsidR="001803E5" w:rsidRPr="009E07AC" w:rsidRDefault="001803E5">
      <w:pPr>
        <w:pStyle w:val="ListParagraph"/>
        <w:numPr>
          <w:ilvl w:val="0"/>
          <w:numId w:val="126"/>
        </w:numPr>
        <w:rPr>
          <w:rFonts w:ascii="Outfit Light" w:eastAsia="Calibri" w:hAnsi="Outfit Light"/>
          <w:sz w:val="20"/>
          <w:szCs w:val="20"/>
        </w:rPr>
      </w:pPr>
      <w:r w:rsidRPr="009E07AC">
        <w:rPr>
          <w:rFonts w:ascii="Outfit Light" w:eastAsia="Calibri" w:hAnsi="Outfit Light"/>
          <w:sz w:val="20"/>
          <w:szCs w:val="20"/>
        </w:rPr>
        <w:t>The DSL will consider what support is required for any child involved in an allegation against an adult.</w:t>
      </w:r>
    </w:p>
    <w:p w14:paraId="6213D00E" w14:textId="77777777" w:rsidR="001803E5" w:rsidRPr="009E07AC" w:rsidRDefault="001803E5">
      <w:pPr>
        <w:pStyle w:val="ListParagraph"/>
        <w:numPr>
          <w:ilvl w:val="0"/>
          <w:numId w:val="126"/>
        </w:numPr>
        <w:rPr>
          <w:rFonts w:ascii="Outfit Light" w:eastAsia="Calibri" w:hAnsi="Outfit Light"/>
          <w:sz w:val="20"/>
          <w:szCs w:val="20"/>
        </w:rPr>
      </w:pPr>
      <w:r w:rsidRPr="009E07AC">
        <w:rPr>
          <w:rFonts w:ascii="Outfit Light" w:eastAsia="Calibri" w:hAnsi="Outfit Light"/>
          <w:sz w:val="20"/>
          <w:szCs w:val="20"/>
        </w:rPr>
        <w:t>This may include:</w:t>
      </w:r>
    </w:p>
    <w:p w14:paraId="2D2198A8"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pastoral support;</w:t>
      </w:r>
    </w:p>
    <w:p w14:paraId="7CEA2A43"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a safety or support plan;</w:t>
      </w:r>
    </w:p>
    <w:p w14:paraId="3E644640"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adjustments to teaching, rehearsals or other activities;</w:t>
      </w:r>
    </w:p>
    <w:p w14:paraId="27E7CD1C"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liaison with parents/carers where appropriate;</w:t>
      </w:r>
    </w:p>
    <w:p w14:paraId="02B46612"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liaison with NHC;</w:t>
      </w:r>
    </w:p>
    <w:p w14:paraId="5DBC6B2C"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referral to Children's Services or specialist services; and</w:t>
      </w:r>
    </w:p>
    <w:p w14:paraId="20685E64" w14:textId="77777777" w:rsidR="001803E5" w:rsidRPr="001803E5" w:rsidRDefault="001803E5">
      <w:pPr>
        <w:pStyle w:val="ListParagraph"/>
        <w:numPr>
          <w:ilvl w:val="1"/>
          <w:numId w:val="127"/>
        </w:numPr>
        <w:rPr>
          <w:rFonts w:ascii="Outfit Light" w:eastAsia="Calibri" w:hAnsi="Outfit Light"/>
          <w:sz w:val="20"/>
          <w:szCs w:val="20"/>
        </w:rPr>
      </w:pPr>
      <w:r w:rsidRPr="001803E5">
        <w:rPr>
          <w:rFonts w:ascii="Outfit Light" w:eastAsia="Calibri" w:hAnsi="Outfit Light"/>
          <w:sz w:val="20"/>
          <w:szCs w:val="20"/>
        </w:rPr>
        <w:t>measures to ensure that the child is able to continue accessing education safely.</w:t>
      </w:r>
    </w:p>
    <w:p w14:paraId="5EF9DFEB" w14:textId="77777777" w:rsidR="001803E5" w:rsidRPr="009E07AC" w:rsidRDefault="001803E5">
      <w:pPr>
        <w:pStyle w:val="ListParagraph"/>
        <w:numPr>
          <w:ilvl w:val="0"/>
          <w:numId w:val="126"/>
        </w:numPr>
        <w:rPr>
          <w:rFonts w:ascii="Outfit Light" w:eastAsia="Calibri" w:hAnsi="Outfit Light"/>
          <w:sz w:val="20"/>
          <w:szCs w:val="20"/>
        </w:rPr>
      </w:pPr>
      <w:r w:rsidRPr="009E07AC">
        <w:rPr>
          <w:rFonts w:ascii="Outfit Light" w:eastAsia="Calibri" w:hAnsi="Outfit Light"/>
          <w:sz w:val="20"/>
          <w:szCs w:val="20"/>
        </w:rPr>
        <w:t>The child's wishes and feelings will be considered when determining appropriate support.</w:t>
      </w:r>
    </w:p>
    <w:p w14:paraId="3310200D" w14:textId="77777777" w:rsidR="001803E5" w:rsidRPr="009E07AC" w:rsidRDefault="001803E5">
      <w:pPr>
        <w:pStyle w:val="ListParagraph"/>
        <w:numPr>
          <w:ilvl w:val="0"/>
          <w:numId w:val="126"/>
        </w:numPr>
        <w:rPr>
          <w:rFonts w:ascii="Outfit Light" w:eastAsia="Calibri" w:hAnsi="Outfit Light"/>
          <w:sz w:val="20"/>
          <w:szCs w:val="20"/>
        </w:rPr>
      </w:pPr>
      <w:r w:rsidRPr="009E07AC">
        <w:rPr>
          <w:rFonts w:ascii="Outfit Light" w:eastAsia="Calibri" w:hAnsi="Outfit Light"/>
          <w:sz w:val="20"/>
          <w:szCs w:val="20"/>
        </w:rPr>
        <w:t>Children must not be disadvantaged, blamed or treated adversely because they have raised a safeguarding concern or allegation in good faith.</w:t>
      </w:r>
    </w:p>
    <w:p w14:paraId="0CAA58DC" w14:textId="77777777" w:rsidR="001803E5" w:rsidRPr="009E07AC" w:rsidRDefault="001803E5" w:rsidP="009E07AC">
      <w:pPr>
        <w:pStyle w:val="Heading2"/>
        <w:rPr>
          <w:rFonts w:ascii="Outfit" w:eastAsia="Calibri" w:hAnsi="Outfit"/>
          <w:color w:val="000000" w:themeColor="text1"/>
        </w:rPr>
      </w:pPr>
      <w:bookmarkStart w:id="74" w:name="_Toc237352659"/>
      <w:r w:rsidRPr="009E07AC">
        <w:rPr>
          <w:rFonts w:ascii="Outfit" w:eastAsia="Calibri" w:hAnsi="Outfit"/>
          <w:color w:val="000000" w:themeColor="text1"/>
        </w:rPr>
        <w:t>4.8 Support for the Adult Who is the Subject of an Allegation</w:t>
      </w:r>
      <w:bookmarkEnd w:id="74"/>
    </w:p>
    <w:p w14:paraId="7E1FA3FE" w14:textId="77777777" w:rsidR="001803E5" w:rsidRPr="009E07AC" w:rsidRDefault="001803E5">
      <w:pPr>
        <w:pStyle w:val="ListParagraph"/>
        <w:numPr>
          <w:ilvl w:val="0"/>
          <w:numId w:val="128"/>
        </w:numPr>
        <w:rPr>
          <w:rFonts w:ascii="Outfit Light" w:eastAsia="Calibri" w:hAnsi="Outfit Light"/>
          <w:sz w:val="20"/>
          <w:szCs w:val="20"/>
        </w:rPr>
      </w:pPr>
      <w:r w:rsidRPr="009E07AC">
        <w:rPr>
          <w:rFonts w:ascii="Outfit Light" w:eastAsia="Calibri" w:hAnsi="Outfit Light"/>
          <w:sz w:val="20"/>
          <w:szCs w:val="20"/>
        </w:rPr>
        <w:t>Emil Dale recognises that being the subject of an allegation can be distressing.</w:t>
      </w:r>
    </w:p>
    <w:p w14:paraId="1EE350B2" w14:textId="77777777" w:rsidR="001803E5" w:rsidRPr="009E07AC" w:rsidRDefault="001803E5">
      <w:pPr>
        <w:pStyle w:val="ListParagraph"/>
        <w:numPr>
          <w:ilvl w:val="0"/>
          <w:numId w:val="128"/>
        </w:numPr>
        <w:rPr>
          <w:rFonts w:ascii="Outfit Light" w:eastAsia="Calibri" w:hAnsi="Outfit Light"/>
          <w:sz w:val="20"/>
          <w:szCs w:val="20"/>
        </w:rPr>
      </w:pPr>
      <w:r w:rsidRPr="009E07AC">
        <w:rPr>
          <w:rFonts w:ascii="Outfit Light" w:eastAsia="Calibri" w:hAnsi="Outfit Light"/>
          <w:sz w:val="20"/>
          <w:szCs w:val="20"/>
        </w:rPr>
        <w:t>Subject to safeguarding requirements and advice from relevant statutory agencies, the individual will be:</w:t>
      </w:r>
    </w:p>
    <w:p w14:paraId="119B753D"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informed of the nature of the concern at the appropriate stage;</w:t>
      </w:r>
    </w:p>
    <w:p w14:paraId="13ED5DF5"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informed about the process being followed;</w:t>
      </w:r>
    </w:p>
    <w:p w14:paraId="143A4DB5"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given an appropriate point of contact;</w:t>
      </w:r>
    </w:p>
    <w:p w14:paraId="1BC3DA18"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advised of any temporary changes to their duties or engagement;</w:t>
      </w:r>
    </w:p>
    <w:p w14:paraId="43928D2E"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treated fairly and with appropriate confidentiality; and</w:t>
      </w:r>
    </w:p>
    <w:p w14:paraId="683EFBF8" w14:textId="77777777" w:rsidR="001803E5" w:rsidRPr="001803E5" w:rsidRDefault="001803E5">
      <w:pPr>
        <w:pStyle w:val="ListParagraph"/>
        <w:numPr>
          <w:ilvl w:val="1"/>
          <w:numId w:val="129"/>
        </w:numPr>
        <w:rPr>
          <w:rFonts w:ascii="Outfit Light" w:eastAsia="Calibri" w:hAnsi="Outfit Light"/>
          <w:sz w:val="20"/>
          <w:szCs w:val="20"/>
        </w:rPr>
      </w:pPr>
      <w:r w:rsidRPr="001803E5">
        <w:rPr>
          <w:rFonts w:ascii="Outfit Light" w:eastAsia="Calibri" w:hAnsi="Outfit Light"/>
          <w:sz w:val="20"/>
          <w:szCs w:val="20"/>
        </w:rPr>
        <w:t>signposted to appropriate support where available.</w:t>
      </w:r>
    </w:p>
    <w:p w14:paraId="53554643" w14:textId="77777777" w:rsidR="001803E5" w:rsidRPr="009E07AC" w:rsidRDefault="001803E5">
      <w:pPr>
        <w:pStyle w:val="ListParagraph"/>
        <w:numPr>
          <w:ilvl w:val="0"/>
          <w:numId w:val="128"/>
        </w:numPr>
        <w:rPr>
          <w:rFonts w:ascii="Outfit Light" w:eastAsia="Calibri" w:hAnsi="Outfit Light"/>
          <w:sz w:val="20"/>
          <w:szCs w:val="20"/>
        </w:rPr>
      </w:pPr>
      <w:r w:rsidRPr="009E07AC">
        <w:rPr>
          <w:rFonts w:ascii="Outfit Light" w:eastAsia="Calibri" w:hAnsi="Outfit Light"/>
          <w:sz w:val="20"/>
          <w:szCs w:val="20"/>
        </w:rPr>
        <w:t>Providing support to an individual who is the subject of an allegation does not prejudge the outcome and must not compromise the safeguarding of children or any investigation.</w:t>
      </w:r>
    </w:p>
    <w:p w14:paraId="09756B22" w14:textId="77777777" w:rsidR="001803E5" w:rsidRPr="009E07AC" w:rsidRDefault="001803E5" w:rsidP="009E07AC">
      <w:pPr>
        <w:pStyle w:val="Heading2"/>
        <w:rPr>
          <w:rFonts w:ascii="Outfit" w:eastAsia="Calibri" w:hAnsi="Outfit"/>
          <w:color w:val="000000" w:themeColor="text1"/>
        </w:rPr>
      </w:pPr>
      <w:bookmarkStart w:id="75" w:name="_Toc237352660"/>
      <w:r w:rsidRPr="009E07AC">
        <w:rPr>
          <w:rFonts w:ascii="Outfit" w:eastAsia="Calibri" w:hAnsi="Outfit"/>
          <w:color w:val="000000" w:themeColor="text1"/>
        </w:rPr>
        <w:lastRenderedPageBreak/>
        <w:t>4.9 Investigation and Outcome</w:t>
      </w:r>
      <w:bookmarkEnd w:id="75"/>
    </w:p>
    <w:p w14:paraId="789BB550"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Emil Dale will follow the advice of the LADO, Police and/or Children's Services regarding the appropriate sequence of safeguarding, criminal, employment, disciplinary or contractual processes.</w:t>
      </w:r>
    </w:p>
    <w:p w14:paraId="0887C696"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Where an internal investigation is appropriate, it will be conducted fairly, objectively and without unnecessary delay.</w:t>
      </w:r>
    </w:p>
    <w:p w14:paraId="5BDA1A2B"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At the conclusion of the safeguarding process, the outcome of an allegation will be recorded using the appropriate terminology in accordance with current statutory guidance.</w:t>
      </w:r>
    </w:p>
    <w:p w14:paraId="592ACDDE"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This may include an outcome that is:</w:t>
      </w:r>
    </w:p>
    <w:p w14:paraId="5A28AD37" w14:textId="77777777" w:rsidR="001803E5" w:rsidRPr="001803E5" w:rsidRDefault="001803E5">
      <w:pPr>
        <w:pStyle w:val="ListParagraph"/>
        <w:numPr>
          <w:ilvl w:val="1"/>
          <w:numId w:val="131"/>
        </w:numPr>
        <w:rPr>
          <w:rFonts w:ascii="Outfit Light" w:eastAsia="Calibri" w:hAnsi="Outfit Light"/>
          <w:sz w:val="20"/>
          <w:szCs w:val="20"/>
        </w:rPr>
      </w:pPr>
      <w:r w:rsidRPr="001803E5">
        <w:rPr>
          <w:rFonts w:ascii="Outfit Light" w:eastAsia="Calibri" w:hAnsi="Outfit Light"/>
          <w:sz w:val="20"/>
          <w:szCs w:val="20"/>
        </w:rPr>
        <w:t>substantiated;</w:t>
      </w:r>
    </w:p>
    <w:p w14:paraId="658A0293" w14:textId="77777777" w:rsidR="001803E5" w:rsidRPr="001803E5" w:rsidRDefault="001803E5">
      <w:pPr>
        <w:pStyle w:val="ListParagraph"/>
        <w:numPr>
          <w:ilvl w:val="1"/>
          <w:numId w:val="131"/>
        </w:numPr>
        <w:rPr>
          <w:rFonts w:ascii="Outfit Light" w:eastAsia="Calibri" w:hAnsi="Outfit Light"/>
          <w:sz w:val="20"/>
          <w:szCs w:val="20"/>
        </w:rPr>
      </w:pPr>
      <w:r w:rsidRPr="001803E5">
        <w:rPr>
          <w:rFonts w:ascii="Outfit Light" w:eastAsia="Calibri" w:hAnsi="Outfit Light"/>
          <w:sz w:val="20"/>
          <w:szCs w:val="20"/>
        </w:rPr>
        <w:t>malicious;</w:t>
      </w:r>
    </w:p>
    <w:p w14:paraId="7A91BB4F" w14:textId="77777777" w:rsidR="001803E5" w:rsidRPr="001803E5" w:rsidRDefault="001803E5">
      <w:pPr>
        <w:pStyle w:val="ListParagraph"/>
        <w:numPr>
          <w:ilvl w:val="1"/>
          <w:numId w:val="131"/>
        </w:numPr>
        <w:rPr>
          <w:rFonts w:ascii="Outfit Light" w:eastAsia="Calibri" w:hAnsi="Outfit Light"/>
          <w:sz w:val="20"/>
          <w:szCs w:val="20"/>
        </w:rPr>
      </w:pPr>
      <w:r w:rsidRPr="001803E5">
        <w:rPr>
          <w:rFonts w:ascii="Outfit Light" w:eastAsia="Calibri" w:hAnsi="Outfit Light"/>
          <w:sz w:val="20"/>
          <w:szCs w:val="20"/>
        </w:rPr>
        <w:t>false;</w:t>
      </w:r>
    </w:p>
    <w:p w14:paraId="43CBB3D8" w14:textId="77777777" w:rsidR="001803E5" w:rsidRPr="001803E5" w:rsidRDefault="001803E5">
      <w:pPr>
        <w:pStyle w:val="ListParagraph"/>
        <w:numPr>
          <w:ilvl w:val="1"/>
          <w:numId w:val="131"/>
        </w:numPr>
        <w:rPr>
          <w:rFonts w:ascii="Outfit Light" w:eastAsia="Calibri" w:hAnsi="Outfit Light"/>
          <w:sz w:val="20"/>
          <w:szCs w:val="20"/>
        </w:rPr>
      </w:pPr>
      <w:r w:rsidRPr="001803E5">
        <w:rPr>
          <w:rFonts w:ascii="Outfit Light" w:eastAsia="Calibri" w:hAnsi="Outfit Light"/>
          <w:sz w:val="20"/>
          <w:szCs w:val="20"/>
        </w:rPr>
        <w:t>unsubstantiated; or</w:t>
      </w:r>
    </w:p>
    <w:p w14:paraId="78BF3FE7" w14:textId="77777777" w:rsidR="001803E5" w:rsidRPr="001803E5" w:rsidRDefault="001803E5">
      <w:pPr>
        <w:pStyle w:val="ListParagraph"/>
        <w:numPr>
          <w:ilvl w:val="1"/>
          <w:numId w:val="131"/>
        </w:numPr>
        <w:rPr>
          <w:rFonts w:ascii="Outfit Light" w:eastAsia="Calibri" w:hAnsi="Outfit Light"/>
          <w:sz w:val="20"/>
          <w:szCs w:val="20"/>
        </w:rPr>
      </w:pPr>
      <w:r w:rsidRPr="001803E5">
        <w:rPr>
          <w:rFonts w:ascii="Outfit Light" w:eastAsia="Calibri" w:hAnsi="Outfit Light"/>
          <w:sz w:val="20"/>
          <w:szCs w:val="20"/>
        </w:rPr>
        <w:t>unfounded.</w:t>
      </w:r>
    </w:p>
    <w:p w14:paraId="5C038A56"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The outcome and reasons for relevant decisions will be recorded.</w:t>
      </w:r>
    </w:p>
    <w:p w14:paraId="0EDEE42E" w14:textId="77777777" w:rsidR="001803E5" w:rsidRPr="001803E5" w:rsidRDefault="001803E5">
      <w:pPr>
        <w:pStyle w:val="ListParagraph"/>
        <w:numPr>
          <w:ilvl w:val="0"/>
          <w:numId w:val="130"/>
        </w:numPr>
        <w:rPr>
          <w:rFonts w:ascii="Outfit Light" w:eastAsia="Calibri" w:hAnsi="Outfit Light"/>
          <w:sz w:val="20"/>
          <w:szCs w:val="20"/>
        </w:rPr>
      </w:pPr>
      <w:r w:rsidRPr="001803E5">
        <w:rPr>
          <w:rFonts w:ascii="Outfit Light" w:eastAsia="Calibri" w:hAnsi="Outfit Light"/>
          <w:sz w:val="20"/>
          <w:szCs w:val="20"/>
        </w:rPr>
        <w:t>Where an allegation is substantiated, Emil Dale will consider what further action is necessary, including:</w:t>
      </w:r>
    </w:p>
    <w:p w14:paraId="17E47182"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disciplinary action in relation to an employee;</w:t>
      </w:r>
    </w:p>
    <w:p w14:paraId="31E355EE"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termination or non-renewal of a freelance or contractual engagement;</w:t>
      </w:r>
    </w:p>
    <w:p w14:paraId="79644CCC"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referral to the Disclosure and Barring Service;</w:t>
      </w:r>
    </w:p>
    <w:p w14:paraId="17E316F0"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referral to the Teaching Regulation Agency where applicable;</w:t>
      </w:r>
    </w:p>
    <w:p w14:paraId="7DF3AD28"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notification to NHC where appropriate;</w:t>
      </w:r>
    </w:p>
    <w:p w14:paraId="0846CBAD"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changes to safeguarding procedures;</w:t>
      </w:r>
    </w:p>
    <w:p w14:paraId="1F004DF1"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additional training;</w:t>
      </w:r>
    </w:p>
    <w:p w14:paraId="69BAE2D3"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risk-management measures; and/or</w:t>
      </w:r>
    </w:p>
    <w:p w14:paraId="419CB568" w14:textId="77777777" w:rsidR="001803E5" w:rsidRPr="001803E5" w:rsidRDefault="001803E5">
      <w:pPr>
        <w:pStyle w:val="ListParagraph"/>
        <w:numPr>
          <w:ilvl w:val="1"/>
          <w:numId w:val="132"/>
        </w:numPr>
        <w:rPr>
          <w:rFonts w:ascii="Outfit Light" w:eastAsia="Calibri" w:hAnsi="Outfit Light"/>
          <w:sz w:val="20"/>
          <w:szCs w:val="20"/>
        </w:rPr>
      </w:pPr>
      <w:r w:rsidRPr="001803E5">
        <w:rPr>
          <w:rFonts w:ascii="Outfit Light" w:eastAsia="Calibri" w:hAnsi="Outfit Light"/>
          <w:sz w:val="20"/>
          <w:szCs w:val="20"/>
        </w:rPr>
        <w:t>any other action required to safeguard children.</w:t>
      </w:r>
    </w:p>
    <w:p w14:paraId="33E8412E" w14:textId="77777777" w:rsidR="001803E5" w:rsidRPr="009E07AC" w:rsidRDefault="001803E5" w:rsidP="009E07AC">
      <w:pPr>
        <w:pStyle w:val="Heading2"/>
        <w:rPr>
          <w:rFonts w:ascii="Outfit" w:eastAsia="Calibri" w:hAnsi="Outfit"/>
          <w:color w:val="000000" w:themeColor="text1"/>
        </w:rPr>
      </w:pPr>
      <w:bookmarkStart w:id="76" w:name="_Toc237352661"/>
      <w:r w:rsidRPr="009E07AC">
        <w:rPr>
          <w:rFonts w:ascii="Outfit" w:eastAsia="Calibri" w:hAnsi="Outfit"/>
          <w:color w:val="000000" w:themeColor="text1"/>
        </w:rPr>
        <w:t>4.10 Resignation, Termination of Engagement and Settlement Agreements</w:t>
      </w:r>
      <w:bookmarkEnd w:id="76"/>
    </w:p>
    <w:p w14:paraId="701958DA" w14:textId="77777777" w:rsidR="001803E5" w:rsidRPr="009E07AC" w:rsidRDefault="001803E5">
      <w:pPr>
        <w:pStyle w:val="ListParagraph"/>
        <w:numPr>
          <w:ilvl w:val="0"/>
          <w:numId w:val="133"/>
        </w:numPr>
        <w:rPr>
          <w:rFonts w:ascii="Outfit Light" w:eastAsia="Calibri" w:hAnsi="Outfit Light"/>
          <w:sz w:val="20"/>
          <w:szCs w:val="20"/>
        </w:rPr>
      </w:pPr>
      <w:r w:rsidRPr="009E07AC">
        <w:rPr>
          <w:rFonts w:ascii="Outfit Light" w:eastAsia="Calibri" w:hAnsi="Outfit Light"/>
          <w:sz w:val="20"/>
          <w:szCs w:val="20"/>
        </w:rPr>
        <w:t>Safeguarding concerns will not be treated as resolved simply because an individual:</w:t>
      </w:r>
    </w:p>
    <w:p w14:paraId="1772868E"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resigns;</w:t>
      </w:r>
    </w:p>
    <w:p w14:paraId="1FA0A3AB"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ceases accepting work;</w:t>
      </w:r>
    </w:p>
    <w:p w14:paraId="70B3A5CB"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has their freelance engagement terminated;</w:t>
      </w:r>
    </w:p>
    <w:p w14:paraId="36EC524F"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reaches the end of a contract;</w:t>
      </w:r>
    </w:p>
    <w:p w14:paraId="231E7A64"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stops attending Emil Dale; or</w:t>
      </w:r>
    </w:p>
    <w:p w14:paraId="634A1210" w14:textId="77777777" w:rsidR="001803E5" w:rsidRPr="001803E5" w:rsidRDefault="001803E5">
      <w:pPr>
        <w:pStyle w:val="ListParagraph"/>
        <w:numPr>
          <w:ilvl w:val="1"/>
          <w:numId w:val="134"/>
        </w:numPr>
        <w:rPr>
          <w:rFonts w:ascii="Outfit Light" w:eastAsia="Calibri" w:hAnsi="Outfit Light"/>
          <w:sz w:val="20"/>
          <w:szCs w:val="20"/>
        </w:rPr>
      </w:pPr>
      <w:r w:rsidRPr="001803E5">
        <w:rPr>
          <w:rFonts w:ascii="Outfit Light" w:eastAsia="Calibri" w:hAnsi="Outfit Light"/>
          <w:sz w:val="20"/>
          <w:szCs w:val="20"/>
        </w:rPr>
        <w:t>otherwise ceases working with children through Emil Dale.</w:t>
      </w:r>
    </w:p>
    <w:p w14:paraId="2BA3D172" w14:textId="77777777" w:rsidR="001803E5" w:rsidRPr="009E07AC" w:rsidRDefault="001803E5">
      <w:pPr>
        <w:pStyle w:val="ListParagraph"/>
        <w:numPr>
          <w:ilvl w:val="0"/>
          <w:numId w:val="133"/>
        </w:numPr>
        <w:rPr>
          <w:rFonts w:ascii="Outfit Light" w:eastAsia="Calibri" w:hAnsi="Outfit Light"/>
          <w:sz w:val="20"/>
          <w:szCs w:val="20"/>
        </w:rPr>
      </w:pPr>
      <w:r w:rsidRPr="009E07AC">
        <w:rPr>
          <w:rFonts w:ascii="Outfit Light" w:eastAsia="Calibri" w:hAnsi="Outfit Light"/>
          <w:sz w:val="20"/>
          <w:szCs w:val="20"/>
        </w:rPr>
        <w:t>Where possible and appropriate, the safeguarding process will continue to a conclusion.</w:t>
      </w:r>
    </w:p>
    <w:p w14:paraId="46A6CFE4" w14:textId="77777777" w:rsidR="001803E5" w:rsidRPr="009E07AC" w:rsidRDefault="001803E5">
      <w:pPr>
        <w:pStyle w:val="ListParagraph"/>
        <w:numPr>
          <w:ilvl w:val="0"/>
          <w:numId w:val="133"/>
        </w:numPr>
        <w:rPr>
          <w:rFonts w:ascii="Outfit Light" w:eastAsia="Calibri" w:hAnsi="Outfit Light"/>
          <w:sz w:val="20"/>
          <w:szCs w:val="20"/>
        </w:rPr>
      </w:pPr>
      <w:r w:rsidRPr="009E07AC">
        <w:rPr>
          <w:rFonts w:ascii="Outfit Light" w:eastAsia="Calibri" w:hAnsi="Outfit Light"/>
          <w:sz w:val="20"/>
          <w:szCs w:val="20"/>
        </w:rPr>
        <w:t>Emil Dale will not use a settlement agreement, compromise agreement or other arrangement to prevent appropriate safeguarding action or the sharing of safeguarding information.</w:t>
      </w:r>
    </w:p>
    <w:p w14:paraId="088230A1" w14:textId="77777777" w:rsidR="001803E5" w:rsidRPr="009E07AC" w:rsidRDefault="001803E5">
      <w:pPr>
        <w:pStyle w:val="ListParagraph"/>
        <w:numPr>
          <w:ilvl w:val="0"/>
          <w:numId w:val="133"/>
        </w:numPr>
        <w:rPr>
          <w:rFonts w:ascii="Outfit Light" w:eastAsia="Calibri" w:hAnsi="Outfit Light"/>
          <w:sz w:val="20"/>
          <w:szCs w:val="20"/>
        </w:rPr>
      </w:pPr>
      <w:r w:rsidRPr="009E07AC">
        <w:rPr>
          <w:rFonts w:ascii="Outfit Light" w:eastAsia="Calibri" w:hAnsi="Outfit Light"/>
          <w:sz w:val="20"/>
          <w:szCs w:val="20"/>
        </w:rPr>
        <w:t>A person's refusal to cooperate with a safeguarding process will not prevent Emil Dale from reaching a conclusion on the basis of the information available.</w:t>
      </w:r>
    </w:p>
    <w:p w14:paraId="059038F4" w14:textId="77777777" w:rsidR="001803E5" w:rsidRPr="009E07AC" w:rsidRDefault="001803E5">
      <w:pPr>
        <w:pStyle w:val="ListParagraph"/>
        <w:numPr>
          <w:ilvl w:val="0"/>
          <w:numId w:val="133"/>
        </w:numPr>
        <w:rPr>
          <w:rFonts w:ascii="Outfit Light" w:eastAsia="Calibri" w:hAnsi="Outfit Light"/>
          <w:sz w:val="20"/>
          <w:szCs w:val="20"/>
        </w:rPr>
      </w:pPr>
      <w:r w:rsidRPr="009E07AC">
        <w:rPr>
          <w:rFonts w:ascii="Outfit Light" w:eastAsia="Calibri" w:hAnsi="Outfit Light"/>
          <w:sz w:val="20"/>
          <w:szCs w:val="20"/>
        </w:rPr>
        <w:t>Where the statutory criteria for referral to the Disclosure and Barring Service or another professional or regulatory body are met, a referral will be made regardless of whether the individual has already ceased working for Emil Dale.</w:t>
      </w:r>
    </w:p>
    <w:p w14:paraId="08E59F6B" w14:textId="77777777" w:rsidR="001803E5" w:rsidRPr="009E07AC" w:rsidRDefault="001803E5" w:rsidP="009E07AC">
      <w:pPr>
        <w:pStyle w:val="Heading2"/>
        <w:rPr>
          <w:rFonts w:ascii="Outfit" w:eastAsia="Calibri" w:hAnsi="Outfit"/>
          <w:color w:val="000000" w:themeColor="text1"/>
        </w:rPr>
      </w:pPr>
      <w:bookmarkStart w:id="77" w:name="_Toc237352662"/>
      <w:r w:rsidRPr="009E07AC">
        <w:rPr>
          <w:rFonts w:ascii="Outfit" w:eastAsia="Calibri" w:hAnsi="Outfit"/>
          <w:color w:val="000000" w:themeColor="text1"/>
        </w:rPr>
        <w:t>4.11 Referrals to the Disclosure and Barring Service and Other Bodies</w:t>
      </w:r>
      <w:bookmarkEnd w:id="77"/>
    </w:p>
    <w:p w14:paraId="6C2176E1" w14:textId="77777777" w:rsidR="001803E5" w:rsidRPr="009E07AC" w:rsidRDefault="001803E5">
      <w:pPr>
        <w:pStyle w:val="ListParagraph"/>
        <w:numPr>
          <w:ilvl w:val="0"/>
          <w:numId w:val="135"/>
        </w:numPr>
        <w:rPr>
          <w:rFonts w:ascii="Outfit Light" w:eastAsia="Calibri" w:hAnsi="Outfit Light"/>
          <w:sz w:val="20"/>
          <w:szCs w:val="20"/>
        </w:rPr>
      </w:pPr>
      <w:r w:rsidRPr="009E07AC">
        <w:rPr>
          <w:rFonts w:ascii="Outfit Light" w:eastAsia="Calibri" w:hAnsi="Outfit Light"/>
          <w:sz w:val="20"/>
          <w:szCs w:val="20"/>
        </w:rPr>
        <w:t xml:space="preserve">Emil Dale will make a referral to the </w:t>
      </w:r>
      <w:r w:rsidRPr="009E07AC">
        <w:rPr>
          <w:rFonts w:ascii="Outfit Light" w:eastAsia="Calibri" w:hAnsi="Outfit Light"/>
          <w:b/>
          <w:bCs/>
          <w:sz w:val="20"/>
          <w:szCs w:val="20"/>
        </w:rPr>
        <w:t>Disclosure and Barring Service (DBS)</w:t>
      </w:r>
      <w:r w:rsidRPr="009E07AC">
        <w:rPr>
          <w:rFonts w:ascii="Outfit Light" w:eastAsia="Calibri" w:hAnsi="Outfit Light"/>
          <w:sz w:val="20"/>
          <w:szCs w:val="20"/>
        </w:rPr>
        <w:t xml:space="preserve"> where it has a legal duty to do so.</w:t>
      </w:r>
    </w:p>
    <w:p w14:paraId="5ADA799E" w14:textId="77777777" w:rsidR="001803E5" w:rsidRPr="009E07AC" w:rsidRDefault="001803E5">
      <w:pPr>
        <w:pStyle w:val="ListParagraph"/>
        <w:numPr>
          <w:ilvl w:val="0"/>
          <w:numId w:val="135"/>
        </w:numPr>
        <w:rPr>
          <w:rFonts w:ascii="Outfit Light" w:eastAsia="Calibri" w:hAnsi="Outfit Light"/>
          <w:sz w:val="20"/>
          <w:szCs w:val="20"/>
        </w:rPr>
      </w:pPr>
      <w:r w:rsidRPr="009E07AC">
        <w:rPr>
          <w:rFonts w:ascii="Outfit Light" w:eastAsia="Calibri" w:hAnsi="Outfit Light"/>
          <w:sz w:val="20"/>
          <w:szCs w:val="20"/>
        </w:rPr>
        <w:t>This includes circumstances in which an individual has been removed from regulated activity with children, or would have been removed had they not left, and the relevant statutory referral criteria are met.</w:t>
      </w:r>
    </w:p>
    <w:p w14:paraId="0A788130" w14:textId="77777777" w:rsidR="001803E5" w:rsidRPr="009E07AC" w:rsidRDefault="001803E5">
      <w:pPr>
        <w:pStyle w:val="ListParagraph"/>
        <w:numPr>
          <w:ilvl w:val="0"/>
          <w:numId w:val="135"/>
        </w:numPr>
        <w:rPr>
          <w:rFonts w:ascii="Outfit Light" w:eastAsia="Calibri" w:hAnsi="Outfit Light"/>
          <w:sz w:val="20"/>
          <w:szCs w:val="20"/>
        </w:rPr>
      </w:pPr>
      <w:r w:rsidRPr="009E07AC">
        <w:rPr>
          <w:rFonts w:ascii="Outfit Light" w:eastAsia="Calibri" w:hAnsi="Outfit Light"/>
          <w:sz w:val="20"/>
          <w:szCs w:val="20"/>
        </w:rPr>
        <w:t>Where applicable, consideration will also be given to referral to:</w:t>
      </w:r>
    </w:p>
    <w:p w14:paraId="4C00B94C"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t>the Teaching Regulation Agency;</w:t>
      </w:r>
    </w:p>
    <w:p w14:paraId="52D16E8D"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t>Police;</w:t>
      </w:r>
    </w:p>
    <w:p w14:paraId="478AFE2D"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t>Children's Services;</w:t>
      </w:r>
    </w:p>
    <w:p w14:paraId="3A45CDDA"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t>the LADO;</w:t>
      </w:r>
    </w:p>
    <w:p w14:paraId="22F7054E"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lastRenderedPageBreak/>
        <w:t>another professional or regulatory body; and/or</w:t>
      </w:r>
    </w:p>
    <w:p w14:paraId="79934465" w14:textId="77777777" w:rsidR="001803E5" w:rsidRPr="001803E5" w:rsidRDefault="001803E5">
      <w:pPr>
        <w:pStyle w:val="ListParagraph"/>
        <w:numPr>
          <w:ilvl w:val="1"/>
          <w:numId w:val="136"/>
        </w:numPr>
        <w:rPr>
          <w:rFonts w:ascii="Outfit Light" w:eastAsia="Calibri" w:hAnsi="Outfit Light"/>
          <w:sz w:val="20"/>
          <w:szCs w:val="20"/>
        </w:rPr>
      </w:pPr>
      <w:r w:rsidRPr="001803E5">
        <w:rPr>
          <w:rFonts w:ascii="Outfit Light" w:eastAsia="Calibri" w:hAnsi="Outfit Light"/>
          <w:sz w:val="20"/>
          <w:szCs w:val="20"/>
        </w:rPr>
        <w:t>the individual's employer or contracting organisation.</w:t>
      </w:r>
    </w:p>
    <w:p w14:paraId="21B3C656" w14:textId="77777777" w:rsidR="001803E5" w:rsidRPr="009E07AC" w:rsidRDefault="001803E5">
      <w:pPr>
        <w:pStyle w:val="ListParagraph"/>
        <w:numPr>
          <w:ilvl w:val="0"/>
          <w:numId w:val="135"/>
        </w:numPr>
        <w:rPr>
          <w:rFonts w:ascii="Outfit Light" w:eastAsia="Calibri" w:hAnsi="Outfit Light"/>
          <w:sz w:val="20"/>
          <w:szCs w:val="20"/>
        </w:rPr>
      </w:pPr>
      <w:r w:rsidRPr="009E07AC">
        <w:rPr>
          <w:rFonts w:ascii="Outfit Light" w:eastAsia="Calibri" w:hAnsi="Outfit Light"/>
          <w:sz w:val="20"/>
          <w:szCs w:val="20"/>
        </w:rPr>
        <w:t>The DSL and appropriate senior leaders will ensure that relevant referrals are considered and made without unnecessary delay.</w:t>
      </w:r>
    </w:p>
    <w:p w14:paraId="08CC9D99" w14:textId="77777777" w:rsidR="001803E5" w:rsidRPr="003123BD" w:rsidRDefault="001803E5" w:rsidP="00B63707">
      <w:pPr>
        <w:pStyle w:val="Heading2"/>
        <w:rPr>
          <w:rFonts w:ascii="Outfit" w:eastAsia="Calibri" w:hAnsi="Outfit"/>
          <w:color w:val="000000" w:themeColor="text1"/>
        </w:rPr>
      </w:pPr>
      <w:bookmarkStart w:id="78" w:name="_Toc237352663"/>
      <w:r w:rsidRPr="003123BD">
        <w:rPr>
          <w:rFonts w:ascii="Outfit" w:eastAsia="Calibri" w:hAnsi="Outfit"/>
          <w:color w:val="000000" w:themeColor="text1"/>
        </w:rPr>
        <w:t>4.12 Learning Lessons</w:t>
      </w:r>
      <w:bookmarkEnd w:id="78"/>
    </w:p>
    <w:p w14:paraId="2CC6AD95" w14:textId="77777777" w:rsidR="001803E5" w:rsidRPr="003123BD" w:rsidRDefault="001803E5">
      <w:pPr>
        <w:pStyle w:val="ListParagraph"/>
        <w:numPr>
          <w:ilvl w:val="0"/>
          <w:numId w:val="137"/>
        </w:numPr>
        <w:rPr>
          <w:rFonts w:ascii="Outfit Light" w:eastAsia="Calibri" w:hAnsi="Outfit Light"/>
          <w:sz w:val="20"/>
          <w:szCs w:val="20"/>
        </w:rPr>
      </w:pPr>
      <w:r w:rsidRPr="003123BD">
        <w:rPr>
          <w:rFonts w:ascii="Outfit Light" w:eastAsia="Calibri" w:hAnsi="Outfit Light"/>
          <w:sz w:val="20"/>
          <w:szCs w:val="20"/>
        </w:rPr>
        <w:t>At the conclusion of an allegation process, Emil Dale will consider whether there are lessons which can be learned regardless of the outcome.</w:t>
      </w:r>
    </w:p>
    <w:p w14:paraId="5CFDED0B" w14:textId="77777777" w:rsidR="001803E5" w:rsidRPr="003123BD" w:rsidRDefault="001803E5">
      <w:pPr>
        <w:pStyle w:val="ListParagraph"/>
        <w:numPr>
          <w:ilvl w:val="0"/>
          <w:numId w:val="137"/>
        </w:numPr>
        <w:rPr>
          <w:rFonts w:ascii="Outfit Light" w:eastAsia="Calibri" w:hAnsi="Outfit Light"/>
          <w:sz w:val="20"/>
          <w:szCs w:val="20"/>
        </w:rPr>
      </w:pPr>
      <w:r w:rsidRPr="003123BD">
        <w:rPr>
          <w:rFonts w:ascii="Outfit Light" w:eastAsia="Calibri" w:hAnsi="Outfit Light"/>
          <w:sz w:val="20"/>
          <w:szCs w:val="20"/>
        </w:rPr>
        <w:t>This may include considering:</w:t>
      </w:r>
    </w:p>
    <w:p w14:paraId="147B9684"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policies or procedures require amendment;</w:t>
      </w:r>
    </w:p>
    <w:p w14:paraId="6449FF6C"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safer working practices should be strengthened;</w:t>
      </w:r>
    </w:p>
    <w:p w14:paraId="05D8B84A"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additional training is required;</w:t>
      </w:r>
    </w:p>
    <w:p w14:paraId="6622B17E"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supervision arrangements are appropriate;</w:t>
      </w:r>
    </w:p>
    <w:p w14:paraId="5C001AF8"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environmental or organisational factors contributed to the concern;</w:t>
      </w:r>
    </w:p>
    <w:p w14:paraId="0B178107"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similar concerns have previously been raised;</w:t>
      </w:r>
    </w:p>
    <w:p w14:paraId="1FBD905C"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there are wider cultural issues;</w:t>
      </w:r>
    </w:p>
    <w:p w14:paraId="4657D058"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information should have been identified or shared earlier; and</w:t>
      </w:r>
    </w:p>
    <w:p w14:paraId="31E09F47" w14:textId="77777777" w:rsidR="001803E5" w:rsidRPr="001803E5" w:rsidRDefault="001803E5">
      <w:pPr>
        <w:pStyle w:val="ListParagraph"/>
        <w:numPr>
          <w:ilvl w:val="1"/>
          <w:numId w:val="138"/>
        </w:numPr>
        <w:rPr>
          <w:rFonts w:ascii="Outfit Light" w:eastAsia="Calibri" w:hAnsi="Outfit Light"/>
          <w:sz w:val="20"/>
          <w:szCs w:val="20"/>
        </w:rPr>
      </w:pPr>
      <w:r w:rsidRPr="001803E5">
        <w:rPr>
          <w:rFonts w:ascii="Outfit Light" w:eastAsia="Calibri" w:hAnsi="Outfit Light"/>
          <w:sz w:val="20"/>
          <w:szCs w:val="20"/>
        </w:rPr>
        <w:t>whether action is required to reduce the likelihood of similar concerns arising.</w:t>
      </w:r>
    </w:p>
    <w:p w14:paraId="114B426F" w14:textId="77777777" w:rsidR="001803E5" w:rsidRPr="003123BD" w:rsidRDefault="001803E5">
      <w:pPr>
        <w:pStyle w:val="ListParagraph"/>
        <w:numPr>
          <w:ilvl w:val="0"/>
          <w:numId w:val="137"/>
        </w:numPr>
        <w:rPr>
          <w:rFonts w:ascii="Outfit Light" w:eastAsia="Calibri" w:hAnsi="Outfit Light"/>
          <w:sz w:val="20"/>
          <w:szCs w:val="20"/>
        </w:rPr>
      </w:pPr>
      <w:r w:rsidRPr="003123BD">
        <w:rPr>
          <w:rFonts w:ascii="Outfit Light" w:eastAsia="Calibri" w:hAnsi="Outfit Light"/>
          <w:sz w:val="20"/>
          <w:szCs w:val="20"/>
        </w:rPr>
        <w:t>Where appropriate, learning will be shared with NHC and relevant staff while maintaining necessary confidentiality.</w:t>
      </w:r>
    </w:p>
    <w:p w14:paraId="0F40556C" w14:textId="77777777" w:rsidR="001803E5" w:rsidRPr="003123BD" w:rsidRDefault="001803E5" w:rsidP="00B63707">
      <w:pPr>
        <w:pStyle w:val="Heading2"/>
        <w:rPr>
          <w:rFonts w:ascii="Outfit" w:eastAsia="Calibri" w:hAnsi="Outfit"/>
          <w:color w:val="000000" w:themeColor="text1"/>
        </w:rPr>
      </w:pPr>
      <w:bookmarkStart w:id="79" w:name="_Toc237352664"/>
      <w:r w:rsidRPr="003123BD">
        <w:rPr>
          <w:rFonts w:ascii="Outfit" w:eastAsia="Calibri" w:hAnsi="Outfit"/>
          <w:color w:val="000000" w:themeColor="text1"/>
        </w:rPr>
        <w:t>4.13 Low-Level Concerns</w:t>
      </w:r>
      <w:bookmarkEnd w:id="79"/>
    </w:p>
    <w:p w14:paraId="3219D372" w14:textId="77777777" w:rsidR="001803E5" w:rsidRPr="003123BD" w:rsidRDefault="001803E5">
      <w:pPr>
        <w:pStyle w:val="ListParagraph"/>
        <w:numPr>
          <w:ilvl w:val="0"/>
          <w:numId w:val="139"/>
        </w:numPr>
        <w:rPr>
          <w:rFonts w:ascii="Outfit Light" w:eastAsia="Calibri" w:hAnsi="Outfit Light"/>
          <w:sz w:val="20"/>
          <w:szCs w:val="20"/>
        </w:rPr>
      </w:pPr>
      <w:r w:rsidRPr="003123BD">
        <w:rPr>
          <w:rFonts w:ascii="Outfit Light" w:eastAsia="Calibri" w:hAnsi="Outfit Light"/>
          <w:sz w:val="20"/>
          <w:szCs w:val="20"/>
        </w:rPr>
        <w:t>Emil Dale is committed to creating an open and transparent safeguarding culture in which all concerns about adults working with children are shared responsibly and appropriately, including concerns which do not meet the harm threshold.</w:t>
      </w:r>
    </w:p>
    <w:p w14:paraId="23D193A2" w14:textId="77777777" w:rsidR="001803E5" w:rsidRPr="003123BD" w:rsidRDefault="001803E5">
      <w:pPr>
        <w:pStyle w:val="ListParagraph"/>
        <w:numPr>
          <w:ilvl w:val="0"/>
          <w:numId w:val="139"/>
        </w:numPr>
        <w:rPr>
          <w:rFonts w:ascii="Outfit Light" w:eastAsia="Calibri" w:hAnsi="Outfit Light"/>
          <w:sz w:val="20"/>
          <w:szCs w:val="20"/>
        </w:rPr>
      </w:pPr>
      <w:r w:rsidRPr="003123BD">
        <w:rPr>
          <w:rFonts w:ascii="Outfit Light" w:eastAsia="Calibri" w:hAnsi="Outfit Light"/>
          <w:sz w:val="20"/>
          <w:szCs w:val="20"/>
        </w:rPr>
        <w:t>A low-level concern is any concern, no matter how small and even where it is no more than a sense of unease or a "nagging doubt", that an adult working in or on behalf of Emil Dale may have acted in a way which:</w:t>
      </w:r>
    </w:p>
    <w:p w14:paraId="3A1971D0" w14:textId="77777777" w:rsidR="001803E5" w:rsidRPr="003123BD" w:rsidRDefault="001803E5">
      <w:pPr>
        <w:numPr>
          <w:ilvl w:val="1"/>
          <w:numId w:val="139"/>
        </w:numPr>
        <w:rPr>
          <w:rFonts w:ascii="Outfit Light" w:eastAsia="Calibri" w:hAnsi="Outfit Light"/>
          <w:sz w:val="20"/>
          <w:szCs w:val="20"/>
        </w:rPr>
      </w:pPr>
      <w:r w:rsidRPr="003123BD">
        <w:rPr>
          <w:rFonts w:ascii="Outfit Light" w:eastAsia="Calibri" w:hAnsi="Outfit Light"/>
          <w:sz w:val="20"/>
          <w:szCs w:val="20"/>
        </w:rPr>
        <w:t>is inconsistent with the Staff Code of Conduct, Freelancer Handbook or expected professional boundaries, including inappropriate conduct outside work; and</w:t>
      </w:r>
    </w:p>
    <w:p w14:paraId="7D3008BB" w14:textId="77777777" w:rsidR="001803E5" w:rsidRPr="003123BD" w:rsidRDefault="001803E5">
      <w:pPr>
        <w:numPr>
          <w:ilvl w:val="1"/>
          <w:numId w:val="139"/>
        </w:numPr>
        <w:rPr>
          <w:rFonts w:ascii="Outfit Light" w:eastAsia="Calibri" w:hAnsi="Outfit Light"/>
          <w:sz w:val="20"/>
          <w:szCs w:val="20"/>
        </w:rPr>
      </w:pPr>
      <w:r w:rsidRPr="003123BD">
        <w:rPr>
          <w:rFonts w:ascii="Outfit Light" w:eastAsia="Calibri" w:hAnsi="Outfit Light"/>
          <w:sz w:val="20"/>
          <w:szCs w:val="20"/>
        </w:rPr>
        <w:t>does not meet the harm threshold set out at Section 4.1, or is otherwise not sufficiently serious to warrant referral to the LADO.</w:t>
      </w:r>
    </w:p>
    <w:p w14:paraId="36CBFBC6" w14:textId="77777777" w:rsidR="001803E5" w:rsidRPr="003123BD" w:rsidRDefault="001803E5">
      <w:pPr>
        <w:pStyle w:val="ListParagraph"/>
        <w:numPr>
          <w:ilvl w:val="0"/>
          <w:numId w:val="139"/>
        </w:numPr>
        <w:rPr>
          <w:rFonts w:ascii="Outfit Light" w:eastAsia="Calibri" w:hAnsi="Outfit Light"/>
          <w:sz w:val="20"/>
          <w:szCs w:val="20"/>
        </w:rPr>
      </w:pPr>
      <w:r w:rsidRPr="003123BD">
        <w:rPr>
          <w:rFonts w:ascii="Outfit Light" w:eastAsia="Calibri" w:hAnsi="Outfit Light"/>
          <w:sz w:val="20"/>
          <w:szCs w:val="20"/>
        </w:rPr>
        <w:t>The term "low-level" does not mean that the concern is insignificant.</w:t>
      </w:r>
    </w:p>
    <w:p w14:paraId="4A86AEED" w14:textId="77777777" w:rsidR="001803E5" w:rsidRPr="003123BD" w:rsidRDefault="001803E5">
      <w:pPr>
        <w:pStyle w:val="ListParagraph"/>
        <w:numPr>
          <w:ilvl w:val="0"/>
          <w:numId w:val="139"/>
        </w:numPr>
        <w:rPr>
          <w:rFonts w:ascii="Outfit Light" w:eastAsia="Calibri" w:hAnsi="Outfit Light"/>
          <w:sz w:val="20"/>
          <w:szCs w:val="20"/>
        </w:rPr>
      </w:pPr>
      <w:r w:rsidRPr="003123BD">
        <w:rPr>
          <w:rFonts w:ascii="Outfit Light" w:eastAsia="Calibri" w:hAnsi="Outfit Light"/>
          <w:sz w:val="20"/>
          <w:szCs w:val="20"/>
        </w:rPr>
        <w:t>The purpose of reporting low-level concerns is to identify inappropriate, problematic or concerning behaviour early, minimise the risk of abuse and ensure that adults working with children maintain appropriate professional boundaries.</w:t>
      </w:r>
    </w:p>
    <w:p w14:paraId="2BF18554" w14:textId="69494857" w:rsidR="001803E5" w:rsidRPr="003123BD" w:rsidRDefault="001803E5" w:rsidP="003123BD">
      <w:pPr>
        <w:pStyle w:val="Heading3"/>
        <w:rPr>
          <w:rFonts w:ascii="Outfit Light" w:eastAsia="Calibri" w:hAnsi="Outfit Light"/>
          <w:color w:val="auto"/>
        </w:rPr>
      </w:pPr>
      <w:bookmarkStart w:id="80" w:name="_Toc237352665"/>
      <w:r w:rsidRPr="003123BD">
        <w:rPr>
          <w:rFonts w:ascii="Outfit Light" w:eastAsia="Calibri" w:hAnsi="Outfit Light"/>
          <w:color w:val="auto"/>
        </w:rPr>
        <w:t>4.1</w:t>
      </w:r>
      <w:r w:rsidR="003123BD" w:rsidRPr="003123BD">
        <w:rPr>
          <w:rFonts w:ascii="Outfit Light" w:eastAsia="Calibri" w:hAnsi="Outfit Light"/>
          <w:color w:val="auto"/>
        </w:rPr>
        <w:t>3.1</w:t>
      </w:r>
      <w:r w:rsidRPr="003123BD">
        <w:rPr>
          <w:rFonts w:ascii="Outfit Light" w:eastAsia="Calibri" w:hAnsi="Outfit Light"/>
          <w:color w:val="auto"/>
        </w:rPr>
        <w:t xml:space="preserve"> Examples of Low-Level Concerns</w:t>
      </w:r>
      <w:bookmarkEnd w:id="80"/>
    </w:p>
    <w:p w14:paraId="6B94A913" w14:textId="77777777" w:rsidR="001803E5" w:rsidRPr="003123BD" w:rsidRDefault="001803E5">
      <w:pPr>
        <w:pStyle w:val="ListParagraph"/>
        <w:numPr>
          <w:ilvl w:val="0"/>
          <w:numId w:val="140"/>
        </w:numPr>
        <w:rPr>
          <w:rFonts w:ascii="Outfit Light" w:eastAsia="Calibri" w:hAnsi="Outfit Light"/>
          <w:sz w:val="20"/>
          <w:szCs w:val="20"/>
        </w:rPr>
      </w:pPr>
      <w:r w:rsidRPr="003123BD">
        <w:rPr>
          <w:rFonts w:ascii="Outfit Light" w:eastAsia="Calibri" w:hAnsi="Outfit Light"/>
          <w:sz w:val="20"/>
          <w:szCs w:val="20"/>
        </w:rPr>
        <w:t>Examples may include, but are not limited to, an adult:</w:t>
      </w:r>
    </w:p>
    <w:p w14:paraId="41273BA2"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being over-friendly with a child;</w:t>
      </w:r>
    </w:p>
    <w:p w14:paraId="192787E7"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having favourites;</w:t>
      </w:r>
    </w:p>
    <w:p w14:paraId="1C95586D"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taking photographs of children on a personal device contrary to Emil Dale procedures;</w:t>
      </w:r>
    </w:p>
    <w:p w14:paraId="286E0738"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engaging with students through personal social media or inappropriate private messaging;</w:t>
      </w:r>
    </w:p>
    <w:p w14:paraId="2017BCF9"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meeting a child outside agreed professional arrangements without a legitimate reason;</w:t>
      </w:r>
    </w:p>
    <w:p w14:paraId="49B956D3"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giving inappropriate gifts;</w:t>
      </w:r>
    </w:p>
    <w:p w14:paraId="6644C999"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sharing inappropriate personal information with a child;</w:t>
      </w:r>
    </w:p>
    <w:p w14:paraId="77F6D077"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using sexualised, intimidating, humiliating or otherwise inappropriate language;</w:t>
      </w:r>
    </w:p>
    <w:p w14:paraId="52A855EC"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engaging in inappropriate physical contact;</w:t>
      </w:r>
    </w:p>
    <w:p w14:paraId="1EF51FC5"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unnecessarily entering changing areas or other private spaces;</w:t>
      </w:r>
    </w:p>
    <w:p w14:paraId="3CD084A9"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blurring professional boundaries;</w:t>
      </w:r>
    </w:p>
    <w:p w14:paraId="267E14CC"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lastRenderedPageBreak/>
        <w:t>treating a child in a way which could reasonably be considered intimidating, humiliating or inappropriate;</w:t>
      </w:r>
    </w:p>
    <w:p w14:paraId="4DF0A1F0"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developing a relationship with a student which causes concern about professional boundaries; or</w:t>
      </w:r>
    </w:p>
    <w:p w14:paraId="23814723" w14:textId="77777777" w:rsidR="001803E5" w:rsidRPr="001803E5" w:rsidRDefault="001803E5">
      <w:pPr>
        <w:pStyle w:val="ListParagraph"/>
        <w:numPr>
          <w:ilvl w:val="1"/>
          <w:numId w:val="141"/>
        </w:numPr>
        <w:rPr>
          <w:rFonts w:ascii="Outfit Light" w:eastAsia="Calibri" w:hAnsi="Outfit Light"/>
          <w:sz w:val="20"/>
          <w:szCs w:val="20"/>
        </w:rPr>
      </w:pPr>
      <w:r w:rsidRPr="001803E5">
        <w:rPr>
          <w:rFonts w:ascii="Outfit Light" w:eastAsia="Calibri" w:hAnsi="Outfit Light"/>
          <w:sz w:val="20"/>
          <w:szCs w:val="20"/>
        </w:rPr>
        <w:t>behaving in a way outside work which raises a safeguarding concern but does not appear to meet the harm threshold.</w:t>
      </w:r>
    </w:p>
    <w:p w14:paraId="3192C01D" w14:textId="77777777" w:rsidR="001803E5" w:rsidRPr="003123BD" w:rsidRDefault="001803E5">
      <w:pPr>
        <w:pStyle w:val="ListParagraph"/>
        <w:numPr>
          <w:ilvl w:val="0"/>
          <w:numId w:val="140"/>
        </w:numPr>
        <w:rPr>
          <w:rFonts w:ascii="Outfit Light" w:eastAsia="Calibri" w:hAnsi="Outfit Light"/>
          <w:sz w:val="20"/>
          <w:szCs w:val="20"/>
        </w:rPr>
      </w:pPr>
      <w:r w:rsidRPr="003123BD">
        <w:rPr>
          <w:rFonts w:ascii="Outfit Light" w:eastAsia="Calibri" w:hAnsi="Outfit Light"/>
          <w:sz w:val="20"/>
          <w:szCs w:val="20"/>
        </w:rPr>
        <w:t>These examples are illustrative and not exhaustive.</w:t>
      </w:r>
    </w:p>
    <w:p w14:paraId="65E0ED6D" w14:textId="77777777" w:rsidR="001803E5" w:rsidRPr="003123BD" w:rsidRDefault="001803E5">
      <w:pPr>
        <w:pStyle w:val="ListParagraph"/>
        <w:numPr>
          <w:ilvl w:val="0"/>
          <w:numId w:val="140"/>
        </w:numPr>
        <w:rPr>
          <w:rFonts w:ascii="Outfit Light" w:eastAsia="Calibri" w:hAnsi="Outfit Light"/>
          <w:sz w:val="20"/>
          <w:szCs w:val="20"/>
        </w:rPr>
      </w:pPr>
      <w:r w:rsidRPr="003123BD">
        <w:rPr>
          <w:rFonts w:ascii="Outfit Light" w:eastAsia="Calibri" w:hAnsi="Outfit Light"/>
          <w:sz w:val="20"/>
          <w:szCs w:val="20"/>
        </w:rPr>
        <w:t>A concern should be reported even where the person reporting it is uncertain whether the behaviour amounts to a low-level concern.</w:t>
      </w:r>
    </w:p>
    <w:p w14:paraId="01016716" w14:textId="2356E909" w:rsidR="001803E5" w:rsidRPr="003123BD" w:rsidRDefault="001803E5" w:rsidP="003123BD">
      <w:pPr>
        <w:pStyle w:val="Heading3"/>
        <w:rPr>
          <w:rFonts w:ascii="Outfit Light" w:eastAsia="Calibri" w:hAnsi="Outfit Light"/>
          <w:color w:val="auto"/>
        </w:rPr>
      </w:pPr>
      <w:bookmarkStart w:id="81" w:name="_Toc237352666"/>
      <w:r w:rsidRPr="003123BD">
        <w:rPr>
          <w:rFonts w:ascii="Outfit Light" w:eastAsia="Calibri" w:hAnsi="Outfit Light"/>
          <w:color w:val="auto"/>
        </w:rPr>
        <w:t>4.1</w:t>
      </w:r>
      <w:r w:rsidR="003123BD">
        <w:rPr>
          <w:rFonts w:ascii="Outfit Light" w:eastAsia="Calibri" w:hAnsi="Outfit Light"/>
          <w:color w:val="auto"/>
        </w:rPr>
        <w:t>3.2</w:t>
      </w:r>
      <w:r w:rsidRPr="003123BD">
        <w:rPr>
          <w:rFonts w:ascii="Outfit Light" w:eastAsia="Calibri" w:hAnsi="Outfit Light"/>
          <w:color w:val="auto"/>
        </w:rPr>
        <w:t xml:space="preserve"> Reporting Low-Level Concerns</w:t>
      </w:r>
      <w:bookmarkEnd w:id="81"/>
    </w:p>
    <w:p w14:paraId="2DDC6D77"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All staff, freelancers, contractors and volunteers are expected to report low-level concerns.</w:t>
      </w:r>
    </w:p>
    <w:p w14:paraId="7C604A17"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Low-level concerns should normally be reported to the Principal or the person designated by Emil Dale to receive such concerns as soon as reasonably practicable.</w:t>
      </w:r>
    </w:p>
    <w:p w14:paraId="15075439"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Where the low-level concern relates to the Principal, it should be reported to the person within Emil Dale authorised to act independently in relation to the Principal.</w:t>
      </w:r>
    </w:p>
    <w:p w14:paraId="5536D450"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Where there is uncertainty about whether a concern is low-level or may meet the harm threshold, advice should be sought from the LADO.</w:t>
      </w:r>
    </w:p>
    <w:p w14:paraId="337BF773"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The concern should not simply be treated as low-level where there is reasonable doubt about whether the harm threshold may be met.</w:t>
      </w:r>
    </w:p>
    <w:p w14:paraId="35D0D051"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Emil Dale encourages individuals to self-refer where they believe they may have acted in a way which:</w:t>
      </w:r>
    </w:p>
    <w:p w14:paraId="26D48F97" w14:textId="77777777" w:rsidR="001803E5" w:rsidRPr="003123BD" w:rsidRDefault="001803E5">
      <w:pPr>
        <w:pStyle w:val="ListParagraph"/>
        <w:numPr>
          <w:ilvl w:val="1"/>
          <w:numId w:val="143"/>
        </w:numPr>
        <w:rPr>
          <w:rFonts w:ascii="Outfit Light" w:eastAsia="Calibri" w:hAnsi="Outfit Light"/>
          <w:sz w:val="20"/>
          <w:szCs w:val="20"/>
        </w:rPr>
      </w:pPr>
      <w:r w:rsidRPr="003123BD">
        <w:rPr>
          <w:rFonts w:ascii="Outfit Light" w:eastAsia="Calibri" w:hAnsi="Outfit Light"/>
          <w:sz w:val="20"/>
          <w:szCs w:val="20"/>
        </w:rPr>
        <w:t>could be misinterpreted;</w:t>
      </w:r>
    </w:p>
    <w:p w14:paraId="4395575E" w14:textId="77777777" w:rsidR="001803E5" w:rsidRPr="003123BD" w:rsidRDefault="001803E5">
      <w:pPr>
        <w:pStyle w:val="ListParagraph"/>
        <w:numPr>
          <w:ilvl w:val="1"/>
          <w:numId w:val="143"/>
        </w:numPr>
        <w:rPr>
          <w:rFonts w:ascii="Outfit Light" w:eastAsia="Calibri" w:hAnsi="Outfit Light"/>
          <w:sz w:val="20"/>
          <w:szCs w:val="20"/>
        </w:rPr>
      </w:pPr>
      <w:r w:rsidRPr="003123BD">
        <w:rPr>
          <w:rFonts w:ascii="Outfit Light" w:eastAsia="Calibri" w:hAnsi="Outfit Light"/>
          <w:sz w:val="20"/>
          <w:szCs w:val="20"/>
        </w:rPr>
        <w:t>may appear compromising to others;</w:t>
      </w:r>
    </w:p>
    <w:p w14:paraId="53457DE0" w14:textId="77777777" w:rsidR="001803E5" w:rsidRPr="003123BD" w:rsidRDefault="001803E5">
      <w:pPr>
        <w:pStyle w:val="ListParagraph"/>
        <w:numPr>
          <w:ilvl w:val="1"/>
          <w:numId w:val="143"/>
        </w:numPr>
        <w:rPr>
          <w:rFonts w:ascii="Outfit Light" w:eastAsia="Calibri" w:hAnsi="Outfit Light"/>
          <w:sz w:val="20"/>
          <w:szCs w:val="20"/>
        </w:rPr>
      </w:pPr>
      <w:r w:rsidRPr="003123BD">
        <w:rPr>
          <w:rFonts w:ascii="Outfit Light" w:eastAsia="Calibri" w:hAnsi="Outfit Light"/>
          <w:sz w:val="20"/>
          <w:szCs w:val="20"/>
        </w:rPr>
        <w:t>falls below expected professional standards; or</w:t>
      </w:r>
    </w:p>
    <w:p w14:paraId="2BFAD437" w14:textId="77777777" w:rsidR="001803E5" w:rsidRPr="003123BD" w:rsidRDefault="001803E5">
      <w:pPr>
        <w:pStyle w:val="ListParagraph"/>
        <w:numPr>
          <w:ilvl w:val="1"/>
          <w:numId w:val="143"/>
        </w:numPr>
        <w:rPr>
          <w:rFonts w:ascii="Outfit Light" w:eastAsia="Calibri" w:hAnsi="Outfit Light"/>
          <w:sz w:val="20"/>
          <w:szCs w:val="20"/>
        </w:rPr>
      </w:pPr>
      <w:r w:rsidRPr="003123BD">
        <w:rPr>
          <w:rFonts w:ascii="Outfit Light" w:eastAsia="Calibri" w:hAnsi="Outfit Light"/>
          <w:sz w:val="20"/>
          <w:szCs w:val="20"/>
        </w:rPr>
        <w:t>has caused them to reflect on whether they maintained appropriate professional boundaries.</w:t>
      </w:r>
    </w:p>
    <w:p w14:paraId="50AC13A7" w14:textId="77777777" w:rsidR="001803E5" w:rsidRPr="003123BD" w:rsidRDefault="001803E5">
      <w:pPr>
        <w:pStyle w:val="ListParagraph"/>
        <w:numPr>
          <w:ilvl w:val="0"/>
          <w:numId w:val="142"/>
        </w:numPr>
        <w:rPr>
          <w:rFonts w:ascii="Outfit Light" w:eastAsia="Calibri" w:hAnsi="Outfit Light"/>
          <w:sz w:val="20"/>
          <w:szCs w:val="20"/>
        </w:rPr>
      </w:pPr>
      <w:r w:rsidRPr="003123BD">
        <w:rPr>
          <w:rFonts w:ascii="Outfit Light" w:eastAsia="Calibri" w:hAnsi="Outfit Light"/>
          <w:sz w:val="20"/>
          <w:szCs w:val="20"/>
        </w:rPr>
        <w:t>A self-referral will be considered appropriately and does not automatically imply misconduct.</w:t>
      </w:r>
    </w:p>
    <w:p w14:paraId="747AC70E" w14:textId="493D3E87" w:rsidR="001803E5" w:rsidRPr="003123BD" w:rsidRDefault="001803E5" w:rsidP="003123BD">
      <w:pPr>
        <w:pStyle w:val="Heading3"/>
        <w:rPr>
          <w:rFonts w:ascii="Outfit Light" w:eastAsia="Calibri" w:hAnsi="Outfit Light"/>
          <w:color w:val="auto"/>
        </w:rPr>
      </w:pPr>
      <w:bookmarkStart w:id="82" w:name="_Toc237352667"/>
      <w:r w:rsidRPr="003123BD">
        <w:rPr>
          <w:rFonts w:ascii="Outfit Light" w:eastAsia="Calibri" w:hAnsi="Outfit Light"/>
          <w:color w:val="auto"/>
        </w:rPr>
        <w:t>4.1</w:t>
      </w:r>
      <w:r w:rsidR="003123BD">
        <w:rPr>
          <w:rFonts w:ascii="Outfit Light" w:eastAsia="Calibri" w:hAnsi="Outfit Light"/>
          <w:color w:val="auto"/>
        </w:rPr>
        <w:t xml:space="preserve">3.3 </w:t>
      </w:r>
      <w:r w:rsidRPr="003123BD">
        <w:rPr>
          <w:rFonts w:ascii="Outfit Light" w:eastAsia="Calibri" w:hAnsi="Outfit Light"/>
          <w:color w:val="auto"/>
        </w:rPr>
        <w:t>Responding to Low-Level Concerns</w:t>
      </w:r>
      <w:bookmarkEnd w:id="82"/>
    </w:p>
    <w:p w14:paraId="253358AD" w14:textId="77777777" w:rsidR="001803E5" w:rsidRPr="003123BD" w:rsidRDefault="001803E5">
      <w:pPr>
        <w:pStyle w:val="ListParagraph"/>
        <w:numPr>
          <w:ilvl w:val="0"/>
          <w:numId w:val="144"/>
        </w:numPr>
        <w:rPr>
          <w:rFonts w:ascii="Outfit Light" w:eastAsia="Calibri" w:hAnsi="Outfit Light"/>
          <w:sz w:val="20"/>
          <w:szCs w:val="20"/>
        </w:rPr>
      </w:pPr>
      <w:r w:rsidRPr="003123BD">
        <w:rPr>
          <w:rFonts w:ascii="Outfit Light" w:eastAsia="Calibri" w:hAnsi="Outfit Light"/>
          <w:sz w:val="20"/>
          <w:szCs w:val="20"/>
        </w:rPr>
        <w:t>On receiving a low-level concern, the appropriate person will:</w:t>
      </w:r>
    </w:p>
    <w:p w14:paraId="3DDDB09A"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speak to the person who raised the concern;</w:t>
      </w:r>
    </w:p>
    <w:p w14:paraId="7CCCCFEB"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review the information available;</w:t>
      </w:r>
    </w:p>
    <w:p w14:paraId="5851719E"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obtain sufficient additional information to understand what occurred;</w:t>
      </w:r>
    </w:p>
    <w:p w14:paraId="47808EFE"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speak to the individual who is the subject of the concern where appropriate;</w:t>
      </w:r>
    </w:p>
    <w:p w14:paraId="29FA82E3"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determine whether the concern is in fact low-level;</w:t>
      </w:r>
    </w:p>
    <w:p w14:paraId="0A7C056D" w14:textId="77777777" w:rsidR="001803E5" w:rsidRPr="001803E5"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seek advice from the LADO where there is any doubt about whether the harm threshold is met;</w:t>
      </w:r>
    </w:p>
    <w:p w14:paraId="46054CDB" w14:textId="77777777" w:rsidR="003123BD" w:rsidRDefault="001803E5">
      <w:pPr>
        <w:pStyle w:val="ListParagraph"/>
        <w:numPr>
          <w:ilvl w:val="1"/>
          <w:numId w:val="145"/>
        </w:numPr>
        <w:rPr>
          <w:rFonts w:ascii="Outfit Light" w:eastAsia="Calibri" w:hAnsi="Outfit Light"/>
          <w:sz w:val="20"/>
          <w:szCs w:val="20"/>
        </w:rPr>
      </w:pPr>
      <w:r w:rsidRPr="001803E5">
        <w:rPr>
          <w:rFonts w:ascii="Outfit Light" w:eastAsia="Calibri" w:hAnsi="Outfit Light"/>
          <w:sz w:val="20"/>
          <w:szCs w:val="20"/>
        </w:rPr>
        <w:t>determine what action, if any, is required; and</w:t>
      </w:r>
    </w:p>
    <w:p w14:paraId="4A16FBAB" w14:textId="276E1AC2" w:rsidR="001803E5" w:rsidRPr="003123BD" w:rsidRDefault="001803E5">
      <w:pPr>
        <w:pStyle w:val="ListParagraph"/>
        <w:numPr>
          <w:ilvl w:val="1"/>
          <w:numId w:val="145"/>
        </w:numPr>
        <w:rPr>
          <w:rFonts w:ascii="Outfit Light" w:eastAsia="Calibri" w:hAnsi="Outfit Light"/>
          <w:sz w:val="20"/>
          <w:szCs w:val="20"/>
        </w:rPr>
      </w:pPr>
      <w:r w:rsidRPr="003123BD">
        <w:rPr>
          <w:rFonts w:ascii="Outfit Light" w:eastAsia="Calibri" w:hAnsi="Outfit Light"/>
          <w:sz w:val="20"/>
          <w:szCs w:val="20"/>
        </w:rPr>
        <w:t>ensure that the concern and outcome are recorded appropriately.</w:t>
      </w:r>
    </w:p>
    <w:p w14:paraId="6EC1B206" w14:textId="77777777" w:rsidR="001803E5" w:rsidRPr="003123BD" w:rsidRDefault="001803E5">
      <w:pPr>
        <w:pStyle w:val="ListParagraph"/>
        <w:numPr>
          <w:ilvl w:val="0"/>
          <w:numId w:val="144"/>
        </w:numPr>
        <w:rPr>
          <w:rFonts w:ascii="Outfit Light" w:eastAsia="Calibri" w:hAnsi="Outfit Light"/>
          <w:sz w:val="20"/>
          <w:szCs w:val="20"/>
        </w:rPr>
      </w:pPr>
      <w:r w:rsidRPr="003123BD">
        <w:rPr>
          <w:rFonts w:ascii="Outfit Light" w:eastAsia="Calibri" w:hAnsi="Outfit Light"/>
          <w:sz w:val="20"/>
          <w:szCs w:val="20"/>
        </w:rPr>
        <w:t>Possible responses may include:</w:t>
      </w:r>
    </w:p>
    <w:p w14:paraId="17D78765"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no further action;</w:t>
      </w:r>
    </w:p>
    <w:p w14:paraId="4271E0DE"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management advice or guidance;</w:t>
      </w:r>
    </w:p>
    <w:p w14:paraId="25CC80D0"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clarification of professional expectations;</w:t>
      </w:r>
    </w:p>
    <w:p w14:paraId="31766F13"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additional training;</w:t>
      </w:r>
    </w:p>
    <w:p w14:paraId="278FF8A1"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increased supervision;</w:t>
      </w:r>
    </w:p>
    <w:p w14:paraId="59421253"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changes to working practices;</w:t>
      </w:r>
    </w:p>
    <w:p w14:paraId="56C5F230"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action under an employment, disciplinary or contractual process;</w:t>
      </w:r>
    </w:p>
    <w:p w14:paraId="02E8F4D5"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referral to the LADO where further information indicates that the harm threshold may be met; or</w:t>
      </w:r>
    </w:p>
    <w:p w14:paraId="3E05373E" w14:textId="77777777" w:rsidR="001803E5" w:rsidRPr="001803E5" w:rsidRDefault="001803E5">
      <w:pPr>
        <w:pStyle w:val="ListParagraph"/>
        <w:numPr>
          <w:ilvl w:val="1"/>
          <w:numId w:val="146"/>
        </w:numPr>
        <w:rPr>
          <w:rFonts w:ascii="Outfit Light" w:eastAsia="Calibri" w:hAnsi="Outfit Light"/>
          <w:sz w:val="20"/>
          <w:szCs w:val="20"/>
        </w:rPr>
      </w:pPr>
      <w:r w:rsidRPr="001803E5">
        <w:rPr>
          <w:rFonts w:ascii="Outfit Light" w:eastAsia="Calibri" w:hAnsi="Outfit Light"/>
          <w:sz w:val="20"/>
          <w:szCs w:val="20"/>
        </w:rPr>
        <w:t>another proportionate response.</w:t>
      </w:r>
    </w:p>
    <w:p w14:paraId="69251147" w14:textId="77777777" w:rsidR="001803E5" w:rsidRPr="003123BD" w:rsidRDefault="001803E5">
      <w:pPr>
        <w:pStyle w:val="ListParagraph"/>
        <w:numPr>
          <w:ilvl w:val="0"/>
          <w:numId w:val="144"/>
        </w:numPr>
        <w:rPr>
          <w:rFonts w:ascii="Outfit Light" w:eastAsia="Calibri" w:hAnsi="Outfit Light"/>
          <w:sz w:val="20"/>
          <w:szCs w:val="20"/>
        </w:rPr>
      </w:pPr>
      <w:r w:rsidRPr="003123BD">
        <w:rPr>
          <w:rFonts w:ascii="Outfit Light" w:eastAsia="Calibri" w:hAnsi="Outfit Light"/>
          <w:sz w:val="20"/>
          <w:szCs w:val="20"/>
        </w:rPr>
        <w:t>The response will depend on the nature, circumstances and context of the concern.</w:t>
      </w:r>
    </w:p>
    <w:p w14:paraId="4E14B3C6" w14:textId="4CD73748" w:rsidR="001803E5" w:rsidRPr="003123BD" w:rsidRDefault="001803E5" w:rsidP="00B63707">
      <w:pPr>
        <w:pStyle w:val="Heading2"/>
        <w:rPr>
          <w:rFonts w:ascii="Outfit" w:eastAsia="Calibri" w:hAnsi="Outfit"/>
          <w:color w:val="000000" w:themeColor="text1"/>
        </w:rPr>
      </w:pPr>
      <w:bookmarkStart w:id="83" w:name="_Toc237352668"/>
      <w:r w:rsidRPr="003123BD">
        <w:rPr>
          <w:rFonts w:ascii="Outfit" w:eastAsia="Calibri" w:hAnsi="Outfit"/>
          <w:color w:val="000000" w:themeColor="text1"/>
        </w:rPr>
        <w:t>4.1</w:t>
      </w:r>
      <w:r w:rsidR="00B63707">
        <w:rPr>
          <w:rFonts w:ascii="Outfit" w:eastAsia="Calibri" w:hAnsi="Outfit"/>
          <w:color w:val="000000" w:themeColor="text1"/>
        </w:rPr>
        <w:t>4</w:t>
      </w:r>
      <w:r w:rsidRPr="003123BD">
        <w:rPr>
          <w:rFonts w:ascii="Outfit" w:eastAsia="Calibri" w:hAnsi="Outfit"/>
          <w:color w:val="000000" w:themeColor="text1"/>
        </w:rPr>
        <w:t xml:space="preserve"> Recording and Reviewing Low-Level Concerns</w:t>
      </w:r>
      <w:bookmarkEnd w:id="83"/>
    </w:p>
    <w:p w14:paraId="0B418AC0"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Low-level concerns will be recorded in writing.</w:t>
      </w:r>
    </w:p>
    <w:p w14:paraId="6C7496BA"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The record should include:</w:t>
      </w:r>
    </w:p>
    <w:p w14:paraId="4FC75980"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t>details of the concern;</w:t>
      </w:r>
    </w:p>
    <w:p w14:paraId="2DC16E20"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lastRenderedPageBreak/>
        <w:t>the context in which the concern arose;</w:t>
      </w:r>
    </w:p>
    <w:p w14:paraId="70AA874E"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t>the name of the individual raising the concern, unless there is an exceptional reason not to record it;</w:t>
      </w:r>
    </w:p>
    <w:p w14:paraId="5915B8B1"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t>the response and action taken;</w:t>
      </w:r>
    </w:p>
    <w:p w14:paraId="315B33CC"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t>the rationale for decisions made; and</w:t>
      </w:r>
    </w:p>
    <w:p w14:paraId="12DED641" w14:textId="77777777" w:rsidR="001803E5" w:rsidRPr="001803E5" w:rsidRDefault="001803E5">
      <w:pPr>
        <w:pStyle w:val="ListParagraph"/>
        <w:numPr>
          <w:ilvl w:val="1"/>
          <w:numId w:val="148"/>
        </w:numPr>
        <w:rPr>
          <w:rFonts w:ascii="Outfit Light" w:eastAsia="Calibri" w:hAnsi="Outfit Light"/>
          <w:sz w:val="20"/>
          <w:szCs w:val="20"/>
        </w:rPr>
      </w:pPr>
      <w:r w:rsidRPr="001803E5">
        <w:rPr>
          <w:rFonts w:ascii="Outfit Light" w:eastAsia="Calibri" w:hAnsi="Outfit Light"/>
          <w:sz w:val="20"/>
          <w:szCs w:val="20"/>
        </w:rPr>
        <w:t>the outcome.</w:t>
      </w:r>
    </w:p>
    <w:p w14:paraId="09CE377C"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Records will be kept confidential, held securely and accessed only by those with a legitimate need to do so.</w:t>
      </w:r>
    </w:p>
    <w:p w14:paraId="4733488B"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Low-level concerns will be reviewed so that potential patterns of inappropriate, problematic or concerning behaviour can be identified.</w:t>
      </w:r>
    </w:p>
    <w:p w14:paraId="1572D4B1"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Where a pattern is identified, Emil Dale will consider whether:</w:t>
      </w:r>
    </w:p>
    <w:p w14:paraId="715635C2" w14:textId="77777777" w:rsidR="001803E5" w:rsidRPr="001803E5" w:rsidRDefault="001803E5">
      <w:pPr>
        <w:pStyle w:val="ListParagraph"/>
        <w:numPr>
          <w:ilvl w:val="1"/>
          <w:numId w:val="149"/>
        </w:numPr>
        <w:rPr>
          <w:rFonts w:ascii="Outfit Light" w:eastAsia="Calibri" w:hAnsi="Outfit Light"/>
          <w:sz w:val="20"/>
          <w:szCs w:val="20"/>
        </w:rPr>
      </w:pPr>
      <w:r w:rsidRPr="001803E5">
        <w:rPr>
          <w:rFonts w:ascii="Outfit Light" w:eastAsia="Calibri" w:hAnsi="Outfit Light"/>
          <w:sz w:val="20"/>
          <w:szCs w:val="20"/>
        </w:rPr>
        <w:t>the harm threshold may now be met;</w:t>
      </w:r>
    </w:p>
    <w:p w14:paraId="13593ACE" w14:textId="77777777" w:rsidR="001803E5" w:rsidRPr="001803E5" w:rsidRDefault="001803E5">
      <w:pPr>
        <w:pStyle w:val="ListParagraph"/>
        <w:numPr>
          <w:ilvl w:val="1"/>
          <w:numId w:val="149"/>
        </w:numPr>
        <w:rPr>
          <w:rFonts w:ascii="Outfit Light" w:eastAsia="Calibri" w:hAnsi="Outfit Light"/>
          <w:sz w:val="20"/>
          <w:szCs w:val="20"/>
        </w:rPr>
      </w:pPr>
      <w:r w:rsidRPr="001803E5">
        <w:rPr>
          <w:rFonts w:ascii="Outfit Light" w:eastAsia="Calibri" w:hAnsi="Outfit Light"/>
          <w:sz w:val="20"/>
          <w:szCs w:val="20"/>
        </w:rPr>
        <w:t>advice should be sought from the LADO;</w:t>
      </w:r>
    </w:p>
    <w:p w14:paraId="6131B6E4" w14:textId="77777777" w:rsidR="001803E5" w:rsidRPr="001803E5" w:rsidRDefault="001803E5">
      <w:pPr>
        <w:pStyle w:val="ListParagraph"/>
        <w:numPr>
          <w:ilvl w:val="1"/>
          <w:numId w:val="149"/>
        </w:numPr>
        <w:rPr>
          <w:rFonts w:ascii="Outfit Light" w:eastAsia="Calibri" w:hAnsi="Outfit Light"/>
          <w:sz w:val="20"/>
          <w:szCs w:val="20"/>
        </w:rPr>
      </w:pPr>
      <w:r w:rsidRPr="001803E5">
        <w:rPr>
          <w:rFonts w:ascii="Outfit Light" w:eastAsia="Calibri" w:hAnsi="Outfit Light"/>
          <w:sz w:val="20"/>
          <w:szCs w:val="20"/>
        </w:rPr>
        <w:t>disciplinary or contractual action is appropriate;</w:t>
      </w:r>
    </w:p>
    <w:p w14:paraId="4B4242A9" w14:textId="77777777" w:rsidR="001803E5" w:rsidRPr="001803E5" w:rsidRDefault="001803E5">
      <w:pPr>
        <w:pStyle w:val="ListParagraph"/>
        <w:numPr>
          <w:ilvl w:val="1"/>
          <w:numId w:val="149"/>
        </w:numPr>
        <w:rPr>
          <w:rFonts w:ascii="Outfit Light" w:eastAsia="Calibri" w:hAnsi="Outfit Light"/>
          <w:sz w:val="20"/>
          <w:szCs w:val="20"/>
        </w:rPr>
      </w:pPr>
      <w:r w:rsidRPr="001803E5">
        <w:rPr>
          <w:rFonts w:ascii="Outfit Light" w:eastAsia="Calibri" w:hAnsi="Outfit Light"/>
          <w:sz w:val="20"/>
          <w:szCs w:val="20"/>
        </w:rPr>
        <w:t>additional training, supervision or management action is required; or</w:t>
      </w:r>
    </w:p>
    <w:p w14:paraId="48043492" w14:textId="77777777" w:rsidR="001803E5" w:rsidRPr="001803E5" w:rsidRDefault="001803E5">
      <w:pPr>
        <w:pStyle w:val="ListParagraph"/>
        <w:numPr>
          <w:ilvl w:val="1"/>
          <w:numId w:val="149"/>
        </w:numPr>
        <w:rPr>
          <w:rFonts w:ascii="Outfit Light" w:eastAsia="Calibri" w:hAnsi="Outfit Light"/>
          <w:sz w:val="20"/>
          <w:szCs w:val="20"/>
        </w:rPr>
      </w:pPr>
      <w:r w:rsidRPr="001803E5">
        <w:rPr>
          <w:rFonts w:ascii="Outfit Light" w:eastAsia="Calibri" w:hAnsi="Outfit Light"/>
          <w:sz w:val="20"/>
          <w:szCs w:val="20"/>
        </w:rPr>
        <w:t>there are wider cultural, procedural or organisational issues which need to be addressed.</w:t>
      </w:r>
    </w:p>
    <w:p w14:paraId="6461A372" w14:textId="77777777" w:rsidR="001803E5" w:rsidRPr="003123BD" w:rsidRDefault="001803E5">
      <w:pPr>
        <w:pStyle w:val="ListParagraph"/>
        <w:numPr>
          <w:ilvl w:val="0"/>
          <w:numId w:val="147"/>
        </w:numPr>
        <w:rPr>
          <w:rFonts w:ascii="Outfit Light" w:eastAsia="Calibri" w:hAnsi="Outfit Light"/>
          <w:sz w:val="20"/>
          <w:szCs w:val="20"/>
        </w:rPr>
      </w:pPr>
      <w:r w:rsidRPr="003123BD">
        <w:rPr>
          <w:rFonts w:ascii="Outfit Light" w:eastAsia="Calibri" w:hAnsi="Outfit Light"/>
          <w:sz w:val="20"/>
          <w:szCs w:val="20"/>
        </w:rPr>
        <w:t>Emil Dale will also consider whether apparently unrelated low-level concerns about different individuals indicate a wider safeguarding culture or practice issue.</w:t>
      </w:r>
    </w:p>
    <w:p w14:paraId="10C84786" w14:textId="415F219A" w:rsidR="001803E5" w:rsidRPr="003123BD" w:rsidRDefault="001803E5" w:rsidP="00B63707">
      <w:pPr>
        <w:pStyle w:val="Heading2"/>
        <w:rPr>
          <w:rFonts w:ascii="Outfit" w:eastAsia="Calibri" w:hAnsi="Outfit"/>
          <w:color w:val="000000" w:themeColor="text1"/>
        </w:rPr>
      </w:pPr>
      <w:bookmarkStart w:id="84" w:name="_Toc237352669"/>
      <w:r w:rsidRPr="003123BD">
        <w:rPr>
          <w:rFonts w:ascii="Outfit" w:eastAsia="Calibri" w:hAnsi="Outfit"/>
          <w:color w:val="000000" w:themeColor="text1"/>
        </w:rPr>
        <w:t>4.1</w:t>
      </w:r>
      <w:r w:rsidR="00B63707">
        <w:rPr>
          <w:rFonts w:ascii="Outfit" w:eastAsia="Calibri" w:hAnsi="Outfit"/>
          <w:color w:val="000000" w:themeColor="text1"/>
        </w:rPr>
        <w:t>5</w:t>
      </w:r>
      <w:r w:rsidRPr="003123BD">
        <w:rPr>
          <w:rFonts w:ascii="Outfit" w:eastAsia="Calibri" w:hAnsi="Outfit"/>
          <w:color w:val="000000" w:themeColor="text1"/>
        </w:rPr>
        <w:t xml:space="preserve"> References and Low-Level Concerns</w:t>
      </w:r>
      <w:bookmarkEnd w:id="84"/>
    </w:p>
    <w:p w14:paraId="6E6CA3DD" w14:textId="77777777" w:rsidR="001803E5" w:rsidRPr="003123BD" w:rsidRDefault="001803E5">
      <w:pPr>
        <w:pStyle w:val="ListParagraph"/>
        <w:numPr>
          <w:ilvl w:val="0"/>
          <w:numId w:val="150"/>
        </w:numPr>
        <w:rPr>
          <w:rFonts w:ascii="Outfit Light" w:eastAsia="Calibri" w:hAnsi="Outfit Light"/>
          <w:sz w:val="20"/>
          <w:szCs w:val="20"/>
        </w:rPr>
      </w:pPr>
      <w:r w:rsidRPr="003123BD">
        <w:rPr>
          <w:rFonts w:ascii="Outfit Light" w:eastAsia="Calibri" w:hAnsi="Outfit Light"/>
          <w:sz w:val="20"/>
          <w:szCs w:val="20"/>
        </w:rPr>
        <w:t>Low-level concerns will not automatically be included in employment or professional references.</w:t>
      </w:r>
    </w:p>
    <w:p w14:paraId="58D73A5D" w14:textId="77777777" w:rsidR="001803E5" w:rsidRPr="003123BD" w:rsidRDefault="001803E5">
      <w:pPr>
        <w:pStyle w:val="ListParagraph"/>
        <w:numPr>
          <w:ilvl w:val="0"/>
          <w:numId w:val="150"/>
        </w:numPr>
        <w:rPr>
          <w:rFonts w:ascii="Outfit Light" w:eastAsia="Calibri" w:hAnsi="Outfit Light"/>
          <w:sz w:val="20"/>
          <w:szCs w:val="20"/>
        </w:rPr>
      </w:pPr>
      <w:r w:rsidRPr="003123BD">
        <w:rPr>
          <w:rFonts w:ascii="Outfit Light" w:eastAsia="Calibri" w:hAnsi="Outfit Light"/>
          <w:sz w:val="20"/>
          <w:szCs w:val="20"/>
        </w:rPr>
        <w:t>References will be provided in accordance with current statutory safeguarding guidance.</w:t>
      </w:r>
    </w:p>
    <w:p w14:paraId="53E6DCF9" w14:textId="77777777" w:rsidR="001803E5" w:rsidRPr="003123BD" w:rsidRDefault="001803E5">
      <w:pPr>
        <w:pStyle w:val="ListParagraph"/>
        <w:numPr>
          <w:ilvl w:val="0"/>
          <w:numId w:val="150"/>
        </w:numPr>
        <w:rPr>
          <w:rFonts w:ascii="Outfit Light" w:eastAsia="Calibri" w:hAnsi="Outfit Light"/>
          <w:sz w:val="20"/>
          <w:szCs w:val="20"/>
        </w:rPr>
      </w:pPr>
      <w:r w:rsidRPr="003123BD">
        <w:rPr>
          <w:rFonts w:ascii="Outfit Light" w:eastAsia="Calibri" w:hAnsi="Outfit Light"/>
          <w:sz w:val="20"/>
          <w:szCs w:val="20"/>
        </w:rPr>
        <w:t>Substantiated safeguarding allegations which meet the harm threshold will be included where required by statutory guidance.</w:t>
      </w:r>
    </w:p>
    <w:p w14:paraId="5AB81878" w14:textId="77777777" w:rsidR="001803E5" w:rsidRPr="003123BD" w:rsidRDefault="001803E5">
      <w:pPr>
        <w:pStyle w:val="ListParagraph"/>
        <w:numPr>
          <w:ilvl w:val="0"/>
          <w:numId w:val="150"/>
        </w:numPr>
        <w:rPr>
          <w:rFonts w:ascii="Outfit Light" w:eastAsia="Calibri" w:hAnsi="Outfit Light"/>
          <w:sz w:val="20"/>
          <w:szCs w:val="20"/>
        </w:rPr>
      </w:pPr>
      <w:r w:rsidRPr="003123BD">
        <w:rPr>
          <w:rFonts w:ascii="Outfit Light" w:eastAsia="Calibri" w:hAnsi="Outfit Light"/>
          <w:sz w:val="20"/>
          <w:szCs w:val="20"/>
        </w:rPr>
        <w:t>A low-level concern will only be included where it relates to matters which would ordinarily be included in a reference, such as substantiated misconduct or poor performance, and it is appropriate and lawful to do so.</w:t>
      </w:r>
    </w:p>
    <w:p w14:paraId="638F8F87" w14:textId="77777777" w:rsidR="001803E5" w:rsidRPr="003123BD" w:rsidRDefault="001803E5">
      <w:pPr>
        <w:pStyle w:val="ListParagraph"/>
        <w:numPr>
          <w:ilvl w:val="0"/>
          <w:numId w:val="150"/>
        </w:numPr>
        <w:rPr>
          <w:rFonts w:ascii="Outfit Light" w:eastAsia="Calibri" w:hAnsi="Outfit Light"/>
          <w:sz w:val="20"/>
          <w:szCs w:val="20"/>
        </w:rPr>
      </w:pPr>
      <w:r w:rsidRPr="003123BD">
        <w:rPr>
          <w:rFonts w:ascii="Outfit Light" w:eastAsia="Calibri" w:hAnsi="Outfit Light"/>
          <w:sz w:val="20"/>
          <w:szCs w:val="20"/>
        </w:rPr>
        <w:t>Unsubstantiated, unfounded, false or malicious allegations will not be included in references merely because they were raised.</w:t>
      </w:r>
    </w:p>
    <w:p w14:paraId="15822961" w14:textId="4C74368D" w:rsidR="001803E5" w:rsidRPr="003123BD" w:rsidRDefault="001803E5" w:rsidP="00B63707">
      <w:pPr>
        <w:pStyle w:val="Heading2"/>
        <w:rPr>
          <w:rFonts w:ascii="Outfit" w:eastAsia="Calibri" w:hAnsi="Outfit"/>
          <w:color w:val="000000" w:themeColor="text1"/>
        </w:rPr>
      </w:pPr>
      <w:bookmarkStart w:id="85" w:name="_Toc237352670"/>
      <w:r w:rsidRPr="003123BD">
        <w:rPr>
          <w:rFonts w:ascii="Outfit" w:eastAsia="Calibri" w:hAnsi="Outfit"/>
          <w:color w:val="000000" w:themeColor="text1"/>
        </w:rPr>
        <w:t>4.1</w:t>
      </w:r>
      <w:r w:rsidR="00B63707">
        <w:rPr>
          <w:rFonts w:ascii="Outfit" w:eastAsia="Calibri" w:hAnsi="Outfit"/>
          <w:color w:val="000000" w:themeColor="text1"/>
        </w:rPr>
        <w:t>6</w:t>
      </w:r>
      <w:r w:rsidRPr="003123BD">
        <w:rPr>
          <w:rFonts w:ascii="Outfit" w:eastAsia="Calibri" w:hAnsi="Outfit"/>
          <w:color w:val="000000" w:themeColor="text1"/>
        </w:rPr>
        <w:t xml:space="preserve"> Non-Recent Allegations</w:t>
      </w:r>
      <w:bookmarkEnd w:id="85"/>
    </w:p>
    <w:p w14:paraId="3D7A20F7" w14:textId="77777777" w:rsidR="001803E5" w:rsidRPr="001803E5" w:rsidRDefault="001803E5">
      <w:pPr>
        <w:pStyle w:val="ListParagraph"/>
        <w:numPr>
          <w:ilvl w:val="0"/>
          <w:numId w:val="151"/>
        </w:numPr>
        <w:rPr>
          <w:rFonts w:ascii="Outfit Light" w:eastAsia="Calibri" w:hAnsi="Outfit Light"/>
          <w:sz w:val="20"/>
          <w:szCs w:val="20"/>
        </w:rPr>
      </w:pPr>
      <w:r w:rsidRPr="001803E5">
        <w:rPr>
          <w:rFonts w:ascii="Outfit Light" w:eastAsia="Calibri" w:hAnsi="Outfit Light"/>
          <w:sz w:val="20"/>
          <w:szCs w:val="20"/>
        </w:rPr>
        <w:t>Where an adult reports to Emil Dale that they were abused when they were a child, they should be advised and supported, where appropriate, to report the matter to the Police.</w:t>
      </w:r>
    </w:p>
    <w:p w14:paraId="114F7C73" w14:textId="77777777" w:rsidR="001803E5" w:rsidRPr="001803E5" w:rsidRDefault="001803E5">
      <w:pPr>
        <w:pStyle w:val="ListParagraph"/>
        <w:numPr>
          <w:ilvl w:val="0"/>
          <w:numId w:val="151"/>
        </w:numPr>
        <w:rPr>
          <w:rFonts w:ascii="Outfit Light" w:eastAsia="Calibri" w:hAnsi="Outfit Light"/>
          <w:sz w:val="20"/>
          <w:szCs w:val="20"/>
        </w:rPr>
      </w:pPr>
      <w:r w:rsidRPr="001803E5">
        <w:rPr>
          <w:rFonts w:ascii="Outfit Light" w:eastAsia="Calibri" w:hAnsi="Outfit Light"/>
          <w:sz w:val="20"/>
          <w:szCs w:val="20"/>
        </w:rPr>
        <w:t>Where a child makes an allegation relating to abuse which occurred some time previously, Emil Dale will follow the current local procedures for non-recent allegations and will seek advice from the LADO where appropriate.</w:t>
      </w:r>
    </w:p>
    <w:p w14:paraId="3165FDA7" w14:textId="77777777" w:rsidR="001803E5" w:rsidRPr="001803E5" w:rsidRDefault="001803E5">
      <w:pPr>
        <w:pStyle w:val="ListParagraph"/>
        <w:numPr>
          <w:ilvl w:val="0"/>
          <w:numId w:val="151"/>
        </w:numPr>
        <w:rPr>
          <w:rFonts w:ascii="Outfit Light" w:eastAsia="Calibri" w:hAnsi="Outfit Light"/>
          <w:sz w:val="20"/>
          <w:szCs w:val="20"/>
        </w:rPr>
      </w:pPr>
      <w:r w:rsidRPr="001803E5">
        <w:rPr>
          <w:rFonts w:ascii="Outfit Light" w:eastAsia="Calibri" w:hAnsi="Outfit Light"/>
          <w:sz w:val="20"/>
          <w:szCs w:val="20"/>
        </w:rPr>
        <w:t>The passage of time does not prevent a safeguarding allegation from being reported or considered.</w:t>
      </w:r>
    </w:p>
    <w:p w14:paraId="36AB9AA8" w14:textId="77777777" w:rsidR="003123BD" w:rsidRDefault="003123BD">
      <w:pPr>
        <w:rPr>
          <w:rFonts w:ascii="Outfit Light" w:eastAsia="Calibri" w:hAnsi="Outfit Light"/>
          <w:sz w:val="20"/>
          <w:szCs w:val="20"/>
        </w:rPr>
      </w:pPr>
      <w:r>
        <w:rPr>
          <w:rFonts w:ascii="Outfit Light" w:eastAsia="Calibri" w:hAnsi="Outfit Light"/>
          <w:sz w:val="20"/>
          <w:szCs w:val="20"/>
        </w:rPr>
        <w:br w:type="page"/>
      </w:r>
    </w:p>
    <w:p w14:paraId="6BBA3DFD" w14:textId="570B5E5B" w:rsidR="003E0793" w:rsidRDefault="003E0793">
      <w:pPr>
        <w:pStyle w:val="Heading1"/>
        <w:numPr>
          <w:ilvl w:val="0"/>
          <w:numId w:val="1"/>
        </w:numPr>
        <w:ind w:left="426" w:hanging="426"/>
        <w:rPr>
          <w:rFonts w:ascii="Outfit" w:hAnsi="Outfit"/>
          <w:color w:val="000000" w:themeColor="text1"/>
        </w:rPr>
      </w:pPr>
      <w:bookmarkStart w:id="86" w:name="_Toc237352671"/>
      <w:r w:rsidRPr="009055BE">
        <w:rPr>
          <w:rFonts w:ascii="Outfit" w:hAnsi="Outfit"/>
          <w:color w:val="000000" w:themeColor="text1"/>
        </w:rPr>
        <w:lastRenderedPageBreak/>
        <w:t>Safer Working Practice and Professional Boundaries</w:t>
      </w:r>
      <w:bookmarkEnd w:id="86"/>
    </w:p>
    <w:p w14:paraId="590138DA" w14:textId="77777777" w:rsidR="00635F5C" w:rsidRDefault="00635F5C">
      <w:pPr>
        <w:pStyle w:val="ListParagraph"/>
        <w:numPr>
          <w:ilvl w:val="0"/>
          <w:numId w:val="157"/>
        </w:numPr>
        <w:rPr>
          <w:rFonts w:ascii="Outfit Light" w:eastAsia="Calibri" w:hAnsi="Outfit Light"/>
          <w:sz w:val="20"/>
          <w:szCs w:val="20"/>
        </w:rPr>
      </w:pPr>
      <w:r w:rsidRPr="00635F5C">
        <w:rPr>
          <w:rFonts w:ascii="Outfit Light" w:eastAsia="Calibri" w:hAnsi="Outfit Light"/>
          <w:sz w:val="20"/>
          <w:szCs w:val="20"/>
        </w:rPr>
        <w:t>All adults working with children at Emil Dale must maintain appropriate professional boundaries and conduct themselves in a manner consistent with their position of trust.</w:t>
      </w:r>
    </w:p>
    <w:p w14:paraId="3A94EAA8" w14:textId="1F3BED09" w:rsidR="00635F5C" w:rsidRPr="00635F5C" w:rsidRDefault="00635F5C">
      <w:pPr>
        <w:pStyle w:val="ListParagraph"/>
        <w:numPr>
          <w:ilvl w:val="0"/>
          <w:numId w:val="157"/>
        </w:numPr>
        <w:rPr>
          <w:rFonts w:ascii="Outfit Light" w:eastAsia="Calibri" w:hAnsi="Outfit Light"/>
          <w:sz w:val="20"/>
          <w:szCs w:val="20"/>
        </w:rPr>
      </w:pPr>
      <w:r w:rsidRPr="00635F5C">
        <w:rPr>
          <w:rFonts w:ascii="Outfit Light" w:eastAsia="Calibri" w:hAnsi="Outfit Light"/>
          <w:sz w:val="20"/>
          <w:szCs w:val="20"/>
        </w:rPr>
        <w:t>Detailed expectations relating to professional conduct and safer working practice are contained within the Staff Code of Conduct, Freelancer Handbook and other relevant Emil Dale policies and procedures. These include expectations relating to:</w:t>
      </w:r>
    </w:p>
    <w:p w14:paraId="7DFB0F9C"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relationships and professional boundaries with students; </w:t>
      </w:r>
    </w:p>
    <w:p w14:paraId="2392D90C"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physical contact; </w:t>
      </w:r>
    </w:p>
    <w:p w14:paraId="539D611F"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one-to-one teaching and working; </w:t>
      </w:r>
    </w:p>
    <w:p w14:paraId="57A3D234"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changing and dressing arrangements; </w:t>
      </w:r>
    </w:p>
    <w:p w14:paraId="42C3FCF7"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communication with students; </w:t>
      </w:r>
    </w:p>
    <w:p w14:paraId="73CC7508"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social media and online relationships; </w:t>
      </w:r>
    </w:p>
    <w:p w14:paraId="05B2A3EE"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photography, filming and recording; </w:t>
      </w:r>
    </w:p>
    <w:p w14:paraId="314783DB"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transport and lifts; </w:t>
      </w:r>
    </w:p>
    <w:p w14:paraId="1F9A2A59"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gifts, favouritism and financial relationships; </w:t>
      </w:r>
    </w:p>
    <w:p w14:paraId="78575E3D"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contact with students outside Emil Dale; </w:t>
      </w:r>
    </w:p>
    <w:p w14:paraId="4AC7360E"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personal care, first aid and student welfare; </w:t>
      </w:r>
    </w:p>
    <w:p w14:paraId="5771A681"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alcohol, drugs and other substances; and </w:t>
      </w:r>
    </w:p>
    <w:p w14:paraId="3E0D8086" w14:textId="77777777" w:rsidR="00635F5C" w:rsidRPr="00635F5C" w:rsidRDefault="00635F5C">
      <w:pPr>
        <w:pStyle w:val="ListParagraph"/>
        <w:numPr>
          <w:ilvl w:val="1"/>
          <w:numId w:val="158"/>
        </w:numPr>
        <w:rPr>
          <w:rFonts w:ascii="Outfit Light" w:eastAsia="Calibri" w:hAnsi="Outfit Light"/>
          <w:sz w:val="20"/>
          <w:szCs w:val="20"/>
        </w:rPr>
      </w:pPr>
      <w:r w:rsidRPr="00635F5C">
        <w:rPr>
          <w:rFonts w:ascii="Outfit Light" w:eastAsia="Calibri" w:hAnsi="Outfit Light"/>
          <w:sz w:val="20"/>
          <w:szCs w:val="20"/>
        </w:rPr>
        <w:t xml:space="preserve">appropriate use of authority. </w:t>
      </w:r>
    </w:p>
    <w:p w14:paraId="27087078" w14:textId="77777777" w:rsidR="00635F5C" w:rsidRPr="00635F5C" w:rsidRDefault="00635F5C">
      <w:pPr>
        <w:pStyle w:val="ListParagraph"/>
        <w:numPr>
          <w:ilvl w:val="0"/>
          <w:numId w:val="157"/>
        </w:numPr>
        <w:rPr>
          <w:rFonts w:ascii="Outfit Light" w:eastAsia="Calibri" w:hAnsi="Outfit Light"/>
          <w:sz w:val="20"/>
          <w:szCs w:val="20"/>
        </w:rPr>
      </w:pPr>
      <w:r w:rsidRPr="00635F5C">
        <w:rPr>
          <w:rFonts w:ascii="Outfit Light" w:eastAsia="Calibri" w:hAnsi="Outfit Light"/>
          <w:sz w:val="20"/>
          <w:szCs w:val="20"/>
        </w:rPr>
        <w:t>Staff, freelancers, contractors and volunteers must ensure that their behaviour does not place a child or themselves at risk, create inappropriate dependency or familiarity, exploit their position of trust, or give reasonable cause for concern about their suitability to work with children.</w:t>
      </w:r>
    </w:p>
    <w:p w14:paraId="09CF72A1" w14:textId="77777777" w:rsidR="00635F5C" w:rsidRPr="00635F5C" w:rsidRDefault="00635F5C">
      <w:pPr>
        <w:pStyle w:val="ListParagraph"/>
        <w:numPr>
          <w:ilvl w:val="0"/>
          <w:numId w:val="157"/>
        </w:numPr>
        <w:rPr>
          <w:rFonts w:ascii="Outfit Light" w:eastAsia="Calibri" w:hAnsi="Outfit Light"/>
          <w:sz w:val="20"/>
          <w:szCs w:val="20"/>
        </w:rPr>
      </w:pPr>
      <w:r w:rsidRPr="00635F5C">
        <w:rPr>
          <w:rFonts w:ascii="Outfit Light" w:eastAsia="Calibri" w:hAnsi="Outfit Light"/>
          <w:sz w:val="20"/>
          <w:szCs w:val="20"/>
        </w:rPr>
        <w:t>Where an individual is unsure whether an action, communication or situation is appropriate, they should seek advice from the DSL or an appropriate senior leader.</w:t>
      </w:r>
    </w:p>
    <w:p w14:paraId="2E65A16E" w14:textId="77777777" w:rsidR="00C53FB5" w:rsidRPr="00C53FB5" w:rsidRDefault="00C53FB5" w:rsidP="00C53FB5">
      <w:pPr>
        <w:pStyle w:val="Heading2"/>
        <w:rPr>
          <w:rFonts w:ascii="Outfit" w:eastAsia="Calibri" w:hAnsi="Outfit"/>
          <w:color w:val="000000" w:themeColor="text1"/>
        </w:rPr>
      </w:pPr>
      <w:bookmarkStart w:id="87" w:name="_Toc237352672"/>
      <w:r w:rsidRPr="00C53FB5">
        <w:rPr>
          <w:rFonts w:ascii="Outfit" w:eastAsia="Calibri" w:hAnsi="Outfit"/>
          <w:color w:val="000000" w:themeColor="text1"/>
        </w:rPr>
        <w:t>5.1 Reporting Concerns and Self-Referral</w:t>
      </w:r>
      <w:bookmarkEnd w:id="87"/>
    </w:p>
    <w:p w14:paraId="0BEEC923" w14:textId="77777777" w:rsidR="00C53FB5" w:rsidRPr="00C53FB5" w:rsidRDefault="00C53FB5">
      <w:pPr>
        <w:pStyle w:val="NormalWeb"/>
        <w:numPr>
          <w:ilvl w:val="0"/>
          <w:numId w:val="159"/>
        </w:numPr>
        <w:rPr>
          <w:rFonts w:ascii="Outfit Light" w:hAnsi="Outfit Light"/>
          <w:sz w:val="20"/>
          <w:szCs w:val="20"/>
        </w:rPr>
      </w:pPr>
      <w:r w:rsidRPr="00C53FB5">
        <w:rPr>
          <w:rFonts w:ascii="Outfit Light" w:hAnsi="Outfit Light"/>
          <w:sz w:val="20"/>
          <w:szCs w:val="20"/>
        </w:rPr>
        <w:t xml:space="preserve">Any concern about the conduct of an adult working with children must be reported in accordance with </w:t>
      </w:r>
      <w:r w:rsidRPr="00C53FB5">
        <w:rPr>
          <w:rStyle w:val="Strong"/>
          <w:rFonts w:ascii="Outfit Light" w:hAnsi="Outfit Light"/>
          <w:b w:val="0"/>
          <w:bCs w:val="0"/>
          <w:sz w:val="20"/>
          <w:szCs w:val="20"/>
        </w:rPr>
        <w:t>Section 4 of this policy</w:t>
      </w:r>
      <w:r w:rsidRPr="00C53FB5">
        <w:rPr>
          <w:rFonts w:ascii="Outfit Light" w:hAnsi="Outfit Light"/>
          <w:b/>
          <w:bCs/>
          <w:sz w:val="20"/>
          <w:szCs w:val="20"/>
        </w:rPr>
        <w:t xml:space="preserve">, </w:t>
      </w:r>
      <w:r w:rsidRPr="00C53FB5">
        <w:rPr>
          <w:rFonts w:ascii="Outfit Light" w:hAnsi="Outfit Light"/>
          <w:sz w:val="20"/>
          <w:szCs w:val="20"/>
        </w:rPr>
        <w:t>including behaviour which may meet the harm threshold, constitute a low-level concern, breach professional boundaries or otherwise raise concern about the individual's suitability to work with children.</w:t>
      </w:r>
    </w:p>
    <w:p w14:paraId="62A704D3" w14:textId="77777777" w:rsidR="00C53FB5" w:rsidRPr="00C53FB5" w:rsidRDefault="00C53FB5">
      <w:pPr>
        <w:pStyle w:val="NormalWeb"/>
        <w:numPr>
          <w:ilvl w:val="0"/>
          <w:numId w:val="159"/>
        </w:numPr>
        <w:rPr>
          <w:rFonts w:ascii="Outfit Light" w:hAnsi="Outfit Light"/>
          <w:sz w:val="20"/>
          <w:szCs w:val="20"/>
        </w:rPr>
      </w:pPr>
      <w:r w:rsidRPr="00C53FB5">
        <w:rPr>
          <w:rFonts w:ascii="Outfit Light" w:hAnsi="Outfit Light"/>
          <w:sz w:val="20"/>
          <w:szCs w:val="20"/>
        </w:rPr>
        <w:t>Staff and freelancers are encouraged to seek advice or self-refer where an interaction may have been misinterpreted, an accidental boundary issue has occurred, a student has behaved towards them in a way which creates a professional-boundary concern, or they otherwise wish to seek advice about a professional situation.</w:t>
      </w:r>
    </w:p>
    <w:p w14:paraId="3C710CF0" w14:textId="77777777" w:rsidR="00C53FB5" w:rsidRPr="00C53FB5" w:rsidRDefault="00C53FB5">
      <w:pPr>
        <w:pStyle w:val="NormalWeb"/>
        <w:numPr>
          <w:ilvl w:val="0"/>
          <w:numId w:val="159"/>
        </w:numPr>
        <w:rPr>
          <w:rFonts w:ascii="Outfit Light" w:hAnsi="Outfit Light"/>
          <w:sz w:val="20"/>
          <w:szCs w:val="20"/>
        </w:rPr>
      </w:pPr>
      <w:r w:rsidRPr="00C53FB5">
        <w:rPr>
          <w:rFonts w:ascii="Outfit Light" w:hAnsi="Outfit Light"/>
          <w:sz w:val="20"/>
          <w:szCs w:val="20"/>
        </w:rPr>
        <w:t>Appropriate self-referral supports an open safeguarding culture. Failure to report a significant safeguarding or professional-boundary concern may itself constitute a disciplinary, contractual or safeguarding matter.</w:t>
      </w:r>
    </w:p>
    <w:p w14:paraId="16325C77" w14:textId="77777777" w:rsidR="00C53FB5" w:rsidRPr="00C53FB5" w:rsidRDefault="00C53FB5" w:rsidP="00C53FB5">
      <w:pPr>
        <w:pStyle w:val="Heading2"/>
        <w:rPr>
          <w:rFonts w:ascii="Outfit" w:eastAsia="Calibri" w:hAnsi="Outfit"/>
          <w:color w:val="000000" w:themeColor="text1"/>
        </w:rPr>
      </w:pPr>
      <w:bookmarkStart w:id="88" w:name="_Toc237352673"/>
      <w:r w:rsidRPr="00C53FB5">
        <w:rPr>
          <w:rFonts w:ascii="Outfit" w:eastAsia="Calibri" w:hAnsi="Outfit"/>
          <w:color w:val="000000" w:themeColor="text1"/>
        </w:rPr>
        <w:t>5.2 Concerns About Safeguarding Practice</w:t>
      </w:r>
      <w:bookmarkEnd w:id="88"/>
    </w:p>
    <w:p w14:paraId="2511F1DC" w14:textId="77777777" w:rsidR="00C53FB5" w:rsidRPr="00C53FB5" w:rsidRDefault="00C53FB5">
      <w:pPr>
        <w:pStyle w:val="NormalWeb"/>
        <w:numPr>
          <w:ilvl w:val="0"/>
          <w:numId w:val="160"/>
        </w:numPr>
        <w:rPr>
          <w:rFonts w:ascii="Outfit Light" w:hAnsi="Outfit Light"/>
          <w:sz w:val="20"/>
          <w:szCs w:val="20"/>
        </w:rPr>
      </w:pPr>
      <w:r w:rsidRPr="00C53FB5">
        <w:rPr>
          <w:rFonts w:ascii="Outfit Light" w:hAnsi="Outfit Light"/>
          <w:sz w:val="20"/>
          <w:szCs w:val="20"/>
        </w:rPr>
        <w:t>Staff and freelancers must raise concerns where they believe safeguarding procedures are not being followed, unsafe working practices have developed, a safeguarding concern has not been addressed appropriately, or they are being discouraged from raising a legitimate concern.</w:t>
      </w:r>
    </w:p>
    <w:p w14:paraId="3C785A57" w14:textId="77777777" w:rsidR="00C53FB5" w:rsidRPr="00C53FB5" w:rsidRDefault="00C53FB5">
      <w:pPr>
        <w:pStyle w:val="NormalWeb"/>
        <w:numPr>
          <w:ilvl w:val="0"/>
          <w:numId w:val="160"/>
        </w:numPr>
        <w:rPr>
          <w:rFonts w:ascii="Outfit Light" w:hAnsi="Outfit Light"/>
          <w:sz w:val="20"/>
          <w:szCs w:val="20"/>
        </w:rPr>
      </w:pPr>
      <w:r w:rsidRPr="00C53FB5">
        <w:rPr>
          <w:rFonts w:ascii="Outfit Light" w:hAnsi="Outfit Light"/>
          <w:sz w:val="20"/>
          <w:szCs w:val="20"/>
        </w:rPr>
        <w:t>Concerns should normally be raised with the DSL, Principal or another appropriate senior leader. Where an individual feels unable to raise the concern internally, or believes it has not been addressed appropriately, they may use Emil Dale's Whistleblowing Policy or seek appropriate external safeguarding advice.</w:t>
      </w:r>
    </w:p>
    <w:p w14:paraId="66CEA667" w14:textId="768AABF2" w:rsidR="00C53FB5" w:rsidRDefault="00C53FB5">
      <w:pPr>
        <w:pStyle w:val="NormalWeb"/>
        <w:numPr>
          <w:ilvl w:val="0"/>
          <w:numId w:val="160"/>
        </w:numPr>
      </w:pPr>
      <w:r w:rsidRPr="00C53FB5">
        <w:rPr>
          <w:rFonts w:ascii="Outfit Light" w:hAnsi="Outfit Light"/>
          <w:sz w:val="20"/>
          <w:szCs w:val="20"/>
        </w:rPr>
        <w:t>No person will suffer retaliation or detrimental treatment for raising a genuine safeguarding concern in good faith.</w:t>
      </w:r>
      <w:r>
        <w:br w:type="page"/>
      </w:r>
    </w:p>
    <w:p w14:paraId="675AB59C" w14:textId="4EC9F226" w:rsidR="00B63707" w:rsidRPr="00B63707" w:rsidRDefault="00B63707" w:rsidP="00C53FB5">
      <w:pPr>
        <w:pStyle w:val="Heading1"/>
        <w:numPr>
          <w:ilvl w:val="0"/>
          <w:numId w:val="1"/>
        </w:numPr>
        <w:rPr>
          <w:rFonts w:ascii="Outfit" w:hAnsi="Outfit"/>
          <w:color w:val="000000" w:themeColor="text1"/>
        </w:rPr>
      </w:pPr>
      <w:bookmarkStart w:id="89" w:name="_Toc237352674"/>
      <w:r w:rsidRPr="00B63707">
        <w:rPr>
          <w:rFonts w:ascii="Outfit" w:hAnsi="Outfit"/>
          <w:color w:val="000000" w:themeColor="text1"/>
        </w:rPr>
        <w:lastRenderedPageBreak/>
        <w:t>Safer Recruitment</w:t>
      </w:r>
      <w:bookmarkEnd w:id="89"/>
    </w:p>
    <w:p w14:paraId="3EF957C5" w14:textId="77777777" w:rsidR="00635F5C" w:rsidRPr="00635F5C" w:rsidRDefault="00635F5C">
      <w:pPr>
        <w:pStyle w:val="pdq2pgselectionanchorcontainer"/>
        <w:numPr>
          <w:ilvl w:val="0"/>
          <w:numId w:val="156"/>
        </w:numPr>
        <w:rPr>
          <w:rFonts w:ascii="Outfit Light" w:hAnsi="Outfit Light"/>
          <w:sz w:val="20"/>
          <w:szCs w:val="20"/>
        </w:rPr>
      </w:pPr>
      <w:r w:rsidRPr="00635F5C">
        <w:rPr>
          <w:rFonts w:ascii="Outfit Light" w:hAnsi="Outfit Light"/>
          <w:sz w:val="20"/>
          <w:szCs w:val="20"/>
        </w:rPr>
        <w:t>Emil Dale is committed to safeguarding and promoting the welfare of children through robust safer recruitment and engagement practices.</w:t>
      </w:r>
    </w:p>
    <w:p w14:paraId="7EA8E7BF"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 xml:space="preserve">Recruitment and engagement of employees, freelancers, contractors, volunteers and other adults working with children will be undertaken in accordance with Emil Dale's </w:t>
      </w:r>
      <w:r w:rsidRPr="00635F5C">
        <w:rPr>
          <w:rStyle w:val="Strong"/>
          <w:rFonts w:ascii="Outfit Light" w:hAnsi="Outfit Light"/>
          <w:b w:val="0"/>
          <w:bCs w:val="0"/>
          <w:sz w:val="20"/>
          <w:szCs w:val="20"/>
        </w:rPr>
        <w:t>Safer Recruitment Policy</w:t>
      </w:r>
      <w:r w:rsidRPr="00635F5C">
        <w:rPr>
          <w:rFonts w:ascii="Outfit Light" w:hAnsi="Outfit Light"/>
          <w:sz w:val="20"/>
          <w:szCs w:val="20"/>
        </w:rPr>
        <w:t xml:space="preserve">, Part Three of </w:t>
      </w:r>
      <w:r w:rsidRPr="00635F5C">
        <w:rPr>
          <w:rStyle w:val="Emphasis"/>
          <w:rFonts w:ascii="Outfit Light" w:hAnsi="Outfit Light"/>
          <w:sz w:val="20"/>
          <w:szCs w:val="20"/>
        </w:rPr>
        <w:t>Keeping Children Safe in Education 2026</w:t>
      </w:r>
      <w:r w:rsidRPr="00635F5C">
        <w:rPr>
          <w:rFonts w:ascii="Outfit Light" w:hAnsi="Outfit Light"/>
          <w:sz w:val="20"/>
          <w:szCs w:val="20"/>
        </w:rPr>
        <w:t xml:space="preserve"> and applicable legislation and statutory guidance.</w:t>
      </w:r>
    </w:p>
    <w:p w14:paraId="30CF79A8"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Appropriate pre-appointment or pre-engagement checks will be completed according to the individual's role and the nature of their contact with children. Required checks will be recorded on the Single Central Record where applicable.</w:t>
      </w:r>
    </w:p>
    <w:p w14:paraId="227AF1D5"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Emil Dale will also ensure that appropriate arrangements are in place for agency staff, contractors, volunteers, visiting practitioners and self-employed/freelance practitioners.</w:t>
      </w:r>
    </w:p>
    <w:p w14:paraId="619C3D03"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Where NHC has specific safer recruitment or assurance requirements relating to individuals delivering the partnership provision, Emil Dale will cooperate with those requirements.</w:t>
      </w:r>
    </w:p>
    <w:p w14:paraId="41DD849D"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 xml:space="preserve">Any safeguarding information arising during or after recruitment which raises concerns about an individual's suitability to work with children will be managed in accordance with this policy, the Safer Recruitment Policy and, where applicable, the procedures in </w:t>
      </w:r>
      <w:r w:rsidRPr="00635F5C">
        <w:rPr>
          <w:rStyle w:val="Strong"/>
          <w:rFonts w:ascii="Outfit Light" w:hAnsi="Outfit Light"/>
          <w:b w:val="0"/>
          <w:bCs w:val="0"/>
          <w:sz w:val="20"/>
          <w:szCs w:val="20"/>
        </w:rPr>
        <w:t>Section 4: Safeguarding Concerns and Allegations About Adults Working with Children</w:t>
      </w:r>
      <w:r w:rsidRPr="00635F5C">
        <w:rPr>
          <w:rFonts w:ascii="Outfit Light" w:hAnsi="Outfit Light"/>
          <w:sz w:val="20"/>
          <w:szCs w:val="20"/>
        </w:rPr>
        <w:t>.</w:t>
      </w:r>
    </w:p>
    <w:p w14:paraId="6A3563C8" w14:textId="77777777" w:rsidR="00635F5C" w:rsidRPr="00635F5C" w:rsidRDefault="00635F5C">
      <w:pPr>
        <w:pStyle w:val="NormalWeb"/>
        <w:numPr>
          <w:ilvl w:val="0"/>
          <w:numId w:val="156"/>
        </w:numPr>
        <w:rPr>
          <w:rFonts w:ascii="Outfit Light" w:hAnsi="Outfit Light"/>
          <w:sz w:val="20"/>
          <w:szCs w:val="20"/>
        </w:rPr>
      </w:pPr>
      <w:r w:rsidRPr="00635F5C">
        <w:rPr>
          <w:rFonts w:ascii="Outfit Light" w:hAnsi="Outfit Light"/>
          <w:sz w:val="20"/>
          <w:szCs w:val="20"/>
        </w:rPr>
        <w:t>Where the relevant statutory criteria are met, Emil Dale will make referrals to the Disclosure and Barring Service, LADO, Teaching Regulation Agency or other appropriate body as required.</w:t>
      </w:r>
    </w:p>
    <w:p w14:paraId="782D953D" w14:textId="0B8DE2EF" w:rsidR="00C53FB5" w:rsidRDefault="00C53FB5">
      <w:pPr>
        <w:rPr>
          <w:rFonts w:ascii="Outfit Light" w:eastAsia="Calibri" w:hAnsi="Outfit Light" w:cs="Calibri"/>
          <w:sz w:val="20"/>
          <w:szCs w:val="20"/>
        </w:rPr>
      </w:pPr>
      <w:r>
        <w:rPr>
          <w:rFonts w:ascii="Outfit Light" w:eastAsia="Calibri" w:hAnsi="Outfit Light" w:cs="Calibri"/>
          <w:sz w:val="20"/>
          <w:szCs w:val="20"/>
        </w:rPr>
        <w:br w:type="page"/>
      </w:r>
    </w:p>
    <w:p w14:paraId="5D4799F4" w14:textId="77777777" w:rsidR="001D2A73" w:rsidRDefault="001D2A73" w:rsidP="0C1986F5">
      <w:pPr>
        <w:rPr>
          <w:rFonts w:ascii="Outfit Light" w:eastAsia="Calibri" w:hAnsi="Outfit Light" w:cs="Calibri"/>
          <w:sz w:val="20"/>
          <w:szCs w:val="20"/>
        </w:rPr>
      </w:pPr>
    </w:p>
    <w:p w14:paraId="6884B9FE" w14:textId="1D86D0A2" w:rsidR="00635F5C" w:rsidRPr="00635F5C" w:rsidRDefault="00635F5C" w:rsidP="00C53FB5">
      <w:pPr>
        <w:pStyle w:val="Heading1"/>
        <w:numPr>
          <w:ilvl w:val="0"/>
          <w:numId w:val="1"/>
        </w:numPr>
        <w:ind w:left="426" w:hanging="426"/>
        <w:rPr>
          <w:rFonts w:ascii="Outfit" w:hAnsi="Outfit"/>
          <w:color w:val="000000" w:themeColor="text1"/>
        </w:rPr>
      </w:pPr>
      <w:bookmarkStart w:id="90" w:name="_Toc237352675"/>
      <w:r w:rsidRPr="00635F5C">
        <w:rPr>
          <w:rFonts w:ascii="Outfit" w:hAnsi="Outfit"/>
          <w:color w:val="000000" w:themeColor="text1"/>
        </w:rPr>
        <w:t>Document Control</w:t>
      </w:r>
      <w:bookmarkEnd w:id="90"/>
    </w:p>
    <w:tbl>
      <w:tblPr>
        <w:tblStyle w:val="TableGrid"/>
        <w:tblW w:w="1048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5"/>
        <w:gridCol w:w="1277"/>
        <w:gridCol w:w="1276"/>
        <w:gridCol w:w="1559"/>
        <w:gridCol w:w="5245"/>
      </w:tblGrid>
      <w:tr w:rsidR="0C1986F5" w:rsidRPr="003E54A3" w14:paraId="2C63F83F" w14:textId="77777777" w:rsidTr="00B637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3CDD1"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b/>
                <w:bCs/>
                <w:sz w:val="20"/>
                <w:szCs w:val="20"/>
              </w:rPr>
              <w:t>Version Number</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9BAC30"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b/>
                <w:bCs/>
                <w:sz w:val="20"/>
                <w:szCs w:val="20"/>
              </w:rPr>
              <w:t>Date of Issue</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295812"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b/>
                <w:bCs/>
                <w:sz w:val="20"/>
                <w:szCs w:val="20"/>
              </w:rPr>
              <w:t>Review Date</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491F2"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b/>
                <w:bCs/>
                <w:sz w:val="20"/>
                <w:szCs w:val="20"/>
              </w:rPr>
              <w:t>Author</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FF9781"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b/>
                <w:bCs/>
                <w:sz w:val="20"/>
                <w:szCs w:val="20"/>
              </w:rPr>
              <w:t>Changes Made/ detail</w:t>
            </w:r>
          </w:p>
        </w:tc>
      </w:tr>
      <w:tr w:rsidR="0C1986F5" w:rsidRPr="003E54A3" w14:paraId="2C61C0BA" w14:textId="77777777" w:rsidTr="00B637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74E33"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sz w:val="20"/>
                <w:szCs w:val="20"/>
              </w:rPr>
              <w:t>1</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BFAEAD" w14:textId="77777777" w:rsidR="1789437E" w:rsidRPr="003E54A3" w:rsidRDefault="1789437E" w:rsidP="0C1986F5">
            <w:pPr>
              <w:spacing w:line="259" w:lineRule="auto"/>
              <w:rPr>
                <w:rFonts w:ascii="Outfit Light" w:hAnsi="Outfit Light" w:cstheme="minorHAnsi"/>
                <w:sz w:val="20"/>
                <w:szCs w:val="20"/>
              </w:rPr>
            </w:pPr>
            <w:r w:rsidRPr="003E54A3">
              <w:rPr>
                <w:rFonts w:ascii="Outfit Light" w:eastAsia="Arial" w:hAnsi="Outfit Light" w:cstheme="minorHAnsi"/>
                <w:sz w:val="20"/>
                <w:szCs w:val="20"/>
              </w:rPr>
              <w:t>10</w:t>
            </w:r>
            <w:r w:rsidRPr="003E54A3">
              <w:rPr>
                <w:rFonts w:ascii="Outfit Light" w:eastAsia="Arial" w:hAnsi="Outfit Light" w:cstheme="minorHAnsi"/>
                <w:sz w:val="20"/>
                <w:szCs w:val="20"/>
                <w:vertAlign w:val="superscript"/>
              </w:rPr>
              <w:t>th</w:t>
            </w:r>
            <w:r w:rsidRPr="003E54A3">
              <w:rPr>
                <w:rFonts w:ascii="Outfit Light" w:eastAsia="Arial" w:hAnsi="Outfit Light" w:cstheme="minorHAnsi"/>
                <w:sz w:val="20"/>
                <w:szCs w:val="20"/>
              </w:rPr>
              <w:t xml:space="preserve"> October 2023</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D0CDF" w14:textId="77777777" w:rsidR="1789437E" w:rsidRPr="003E54A3" w:rsidRDefault="1789437E" w:rsidP="0C1986F5">
            <w:pPr>
              <w:spacing w:line="259" w:lineRule="auto"/>
              <w:rPr>
                <w:rFonts w:ascii="Outfit Light" w:hAnsi="Outfit Light" w:cstheme="minorHAnsi"/>
                <w:sz w:val="20"/>
                <w:szCs w:val="20"/>
              </w:rPr>
            </w:pPr>
            <w:r w:rsidRPr="003E54A3">
              <w:rPr>
                <w:rFonts w:ascii="Outfit Light" w:eastAsia="Arial" w:hAnsi="Outfit Light" w:cstheme="minorHAnsi"/>
                <w:sz w:val="20"/>
                <w:szCs w:val="20"/>
              </w:rPr>
              <w:t>October 2024</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03A1C1" w14:textId="77777777" w:rsidR="1789437E" w:rsidRPr="003E54A3" w:rsidRDefault="1789437E" w:rsidP="0C1986F5">
            <w:pPr>
              <w:spacing w:line="259" w:lineRule="auto"/>
              <w:rPr>
                <w:rFonts w:ascii="Outfit Light" w:hAnsi="Outfit Light" w:cstheme="minorHAnsi"/>
                <w:sz w:val="20"/>
                <w:szCs w:val="20"/>
              </w:rPr>
            </w:pPr>
            <w:r w:rsidRPr="003E54A3">
              <w:rPr>
                <w:rFonts w:ascii="Outfit Light" w:eastAsia="Arial" w:hAnsi="Outfit Light" w:cstheme="minorHAnsi"/>
                <w:sz w:val="20"/>
                <w:szCs w:val="20"/>
              </w:rPr>
              <w:t>Eden Tinsey</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611B50" w14:textId="77777777" w:rsidR="0C1986F5" w:rsidRPr="003E54A3" w:rsidRDefault="0C1986F5" w:rsidP="0C1986F5">
            <w:pPr>
              <w:spacing w:line="259" w:lineRule="auto"/>
              <w:rPr>
                <w:rFonts w:ascii="Outfit Light" w:eastAsia="Arial" w:hAnsi="Outfit Light" w:cstheme="minorHAnsi"/>
                <w:sz w:val="20"/>
                <w:szCs w:val="20"/>
              </w:rPr>
            </w:pPr>
            <w:r w:rsidRPr="003E54A3">
              <w:rPr>
                <w:rFonts w:ascii="Outfit Light" w:eastAsia="Arial" w:hAnsi="Outfit Light" w:cstheme="minorHAnsi"/>
                <w:sz w:val="20"/>
                <w:szCs w:val="20"/>
              </w:rPr>
              <w:t>First issue</w:t>
            </w:r>
          </w:p>
        </w:tc>
      </w:tr>
      <w:tr w:rsidR="00BB6173" w:rsidRPr="003E54A3" w14:paraId="14C0A5C7" w14:textId="77777777" w:rsidTr="00B637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983BE1" w14:textId="3DA484A2" w:rsidR="00BB6173" w:rsidRPr="003E54A3" w:rsidRDefault="00BB6173" w:rsidP="0C1986F5">
            <w:pPr>
              <w:rPr>
                <w:rFonts w:ascii="Outfit Light" w:eastAsia="Arial" w:hAnsi="Outfit Light" w:cstheme="minorHAnsi"/>
                <w:sz w:val="20"/>
                <w:szCs w:val="20"/>
              </w:rPr>
            </w:pPr>
            <w:r w:rsidRPr="003E54A3">
              <w:rPr>
                <w:rFonts w:ascii="Outfit Light" w:eastAsia="Arial" w:hAnsi="Outfit Light" w:cstheme="minorHAnsi"/>
                <w:sz w:val="20"/>
                <w:szCs w:val="20"/>
              </w:rPr>
              <w:t>2</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3E134E" w14:textId="523983C4" w:rsidR="00BB6173" w:rsidRPr="003E54A3" w:rsidRDefault="00BB6173" w:rsidP="0C1986F5">
            <w:pPr>
              <w:rPr>
                <w:rFonts w:ascii="Outfit Light" w:eastAsia="Arial" w:hAnsi="Outfit Light" w:cstheme="minorHAnsi"/>
                <w:sz w:val="20"/>
                <w:szCs w:val="20"/>
              </w:rPr>
            </w:pPr>
            <w:r w:rsidRPr="003E54A3">
              <w:rPr>
                <w:rFonts w:ascii="Outfit Light" w:eastAsia="Arial" w:hAnsi="Outfit Light" w:cstheme="minorHAnsi"/>
                <w:sz w:val="20"/>
                <w:szCs w:val="20"/>
              </w:rPr>
              <w:t>18</w:t>
            </w:r>
            <w:r w:rsidRPr="003E54A3">
              <w:rPr>
                <w:rFonts w:ascii="Outfit Light" w:eastAsia="Arial" w:hAnsi="Outfit Light" w:cstheme="minorHAnsi"/>
                <w:sz w:val="20"/>
                <w:szCs w:val="20"/>
                <w:vertAlign w:val="superscript"/>
              </w:rPr>
              <w:t>th</w:t>
            </w:r>
            <w:r w:rsidRPr="003E54A3">
              <w:rPr>
                <w:rFonts w:ascii="Outfit Light" w:eastAsia="Arial" w:hAnsi="Outfit Light" w:cstheme="minorHAnsi"/>
                <w:sz w:val="20"/>
                <w:szCs w:val="20"/>
              </w:rPr>
              <w:t xml:space="preserve"> November 2024</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779F1B" w14:textId="2509B806" w:rsidR="00BB6173" w:rsidRPr="003E54A3" w:rsidRDefault="00BB6173" w:rsidP="0C1986F5">
            <w:pPr>
              <w:rPr>
                <w:rFonts w:ascii="Outfit Light" w:eastAsia="Arial" w:hAnsi="Outfit Light" w:cstheme="minorHAnsi"/>
                <w:sz w:val="20"/>
                <w:szCs w:val="20"/>
              </w:rPr>
            </w:pPr>
            <w:r w:rsidRPr="003E54A3">
              <w:rPr>
                <w:rFonts w:ascii="Outfit Light" w:eastAsia="Arial" w:hAnsi="Outfit Light" w:cstheme="minorHAnsi"/>
                <w:sz w:val="20"/>
                <w:szCs w:val="20"/>
              </w:rPr>
              <w:t>November 2025</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1FADBF" w14:textId="0F7BC122" w:rsidR="00BB6173" w:rsidRPr="003E54A3" w:rsidRDefault="00BB6173" w:rsidP="0C1986F5">
            <w:pPr>
              <w:rPr>
                <w:rFonts w:ascii="Outfit Light" w:eastAsia="Arial" w:hAnsi="Outfit Light" w:cstheme="minorHAnsi"/>
                <w:sz w:val="20"/>
                <w:szCs w:val="20"/>
              </w:rPr>
            </w:pPr>
            <w:r w:rsidRPr="003E54A3">
              <w:rPr>
                <w:rFonts w:ascii="Outfit Light" w:eastAsia="Arial" w:hAnsi="Outfit Light" w:cstheme="minorHAnsi"/>
                <w:sz w:val="20"/>
                <w:szCs w:val="20"/>
              </w:rPr>
              <w:t>Eden Tinsey</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BDA4DF" w14:textId="77777777" w:rsidR="00BB6173" w:rsidRPr="003E54A3" w:rsidRDefault="00BB6173" w:rsidP="0C1986F5">
            <w:pPr>
              <w:rPr>
                <w:rFonts w:ascii="Outfit Light" w:eastAsia="Arial" w:hAnsi="Outfit Light" w:cstheme="minorHAnsi"/>
                <w:sz w:val="20"/>
                <w:szCs w:val="20"/>
              </w:rPr>
            </w:pPr>
            <w:r w:rsidRPr="003E54A3">
              <w:rPr>
                <w:rFonts w:ascii="Outfit Light" w:eastAsia="Arial" w:hAnsi="Outfit Light" w:cstheme="minorHAnsi"/>
                <w:sz w:val="20"/>
                <w:szCs w:val="20"/>
              </w:rPr>
              <w:t>Addition to 1.6 to align with The Knights Templar School’s Child Protection policy</w:t>
            </w:r>
          </w:p>
          <w:p w14:paraId="7DA3F0AB" w14:textId="77777777" w:rsidR="00BB6173" w:rsidRPr="003E54A3" w:rsidRDefault="00BB6173" w:rsidP="0C1986F5">
            <w:pPr>
              <w:rPr>
                <w:rFonts w:ascii="Outfit Light" w:eastAsia="Arial" w:hAnsi="Outfit Light" w:cstheme="minorHAnsi"/>
                <w:sz w:val="20"/>
                <w:szCs w:val="20"/>
              </w:rPr>
            </w:pPr>
          </w:p>
          <w:p w14:paraId="14901DA7" w14:textId="77777777" w:rsidR="00BB6173" w:rsidRPr="003E54A3" w:rsidRDefault="007C08B1" w:rsidP="0C1986F5">
            <w:pPr>
              <w:rPr>
                <w:rFonts w:ascii="Outfit Light" w:eastAsia="Arial" w:hAnsi="Outfit Light" w:cstheme="minorHAnsi"/>
                <w:sz w:val="20"/>
                <w:szCs w:val="20"/>
              </w:rPr>
            </w:pPr>
            <w:r w:rsidRPr="003E54A3">
              <w:rPr>
                <w:rFonts w:ascii="Outfit Light" w:eastAsia="Arial" w:hAnsi="Outfit Light" w:cstheme="minorHAnsi"/>
                <w:sz w:val="20"/>
                <w:szCs w:val="20"/>
              </w:rPr>
              <w:t>Update of 2.2.1 to align with The Knights Templar School’s Child Protection policy</w:t>
            </w:r>
          </w:p>
          <w:p w14:paraId="42AD092D" w14:textId="77777777" w:rsidR="00D408FC" w:rsidRPr="003E54A3" w:rsidRDefault="00D408FC" w:rsidP="0C1986F5">
            <w:pPr>
              <w:rPr>
                <w:rFonts w:ascii="Outfit Light" w:eastAsia="Arial" w:hAnsi="Outfit Light" w:cstheme="minorHAnsi"/>
                <w:sz w:val="20"/>
                <w:szCs w:val="20"/>
              </w:rPr>
            </w:pPr>
          </w:p>
          <w:p w14:paraId="7229ED9A" w14:textId="77777777" w:rsidR="00D408FC" w:rsidRPr="003E54A3" w:rsidRDefault="00D408FC" w:rsidP="0C1986F5">
            <w:pPr>
              <w:rPr>
                <w:rFonts w:ascii="Outfit Light" w:eastAsia="Arial" w:hAnsi="Outfit Light" w:cstheme="minorHAnsi"/>
                <w:sz w:val="20"/>
                <w:szCs w:val="20"/>
              </w:rPr>
            </w:pPr>
            <w:r w:rsidRPr="003E54A3">
              <w:rPr>
                <w:rFonts w:ascii="Outfit Light" w:eastAsia="Arial" w:hAnsi="Outfit Light" w:cstheme="minorHAnsi"/>
                <w:sz w:val="20"/>
                <w:szCs w:val="20"/>
              </w:rPr>
              <w:t>Creation of 2.3 to align with The Knights Templar School’s Child Protection policy</w:t>
            </w:r>
          </w:p>
          <w:p w14:paraId="399458CD" w14:textId="77777777" w:rsidR="00AF492F" w:rsidRPr="003E54A3" w:rsidRDefault="00AF492F" w:rsidP="0C1986F5">
            <w:pPr>
              <w:rPr>
                <w:rFonts w:ascii="Outfit Light" w:eastAsia="Arial" w:hAnsi="Outfit Light" w:cstheme="minorHAnsi"/>
                <w:sz w:val="20"/>
                <w:szCs w:val="20"/>
              </w:rPr>
            </w:pPr>
          </w:p>
          <w:p w14:paraId="0A9829BE" w14:textId="77777777" w:rsidR="00AF492F" w:rsidRPr="003E54A3" w:rsidRDefault="00AF492F" w:rsidP="0C1986F5">
            <w:pPr>
              <w:rPr>
                <w:rFonts w:ascii="Outfit Light" w:eastAsia="Arial" w:hAnsi="Outfit Light" w:cstheme="minorHAnsi"/>
                <w:sz w:val="20"/>
                <w:szCs w:val="20"/>
              </w:rPr>
            </w:pPr>
            <w:r w:rsidRPr="003E54A3">
              <w:rPr>
                <w:rFonts w:ascii="Outfit Light" w:eastAsia="Arial" w:hAnsi="Outfit Light" w:cstheme="minorHAnsi"/>
                <w:sz w:val="20"/>
                <w:szCs w:val="20"/>
              </w:rPr>
              <w:t>Update of 2.</w:t>
            </w:r>
            <w:r w:rsidR="00447C92" w:rsidRPr="003E54A3">
              <w:rPr>
                <w:rFonts w:ascii="Outfit Light" w:eastAsia="Arial" w:hAnsi="Outfit Light" w:cstheme="minorHAnsi"/>
                <w:sz w:val="20"/>
                <w:szCs w:val="20"/>
              </w:rPr>
              <w:t>5</w:t>
            </w:r>
            <w:r w:rsidRPr="003E54A3">
              <w:rPr>
                <w:rFonts w:ascii="Outfit Light" w:eastAsia="Arial" w:hAnsi="Outfit Light" w:cstheme="minorHAnsi"/>
                <w:sz w:val="20"/>
                <w:szCs w:val="20"/>
              </w:rPr>
              <w:t xml:space="preserve"> (Neglect) to algin with The Knights Templar School’s Child Protection policy</w:t>
            </w:r>
          </w:p>
          <w:p w14:paraId="5368B809" w14:textId="77777777" w:rsidR="00B71157" w:rsidRPr="003E54A3" w:rsidRDefault="00B71157" w:rsidP="0C1986F5">
            <w:pPr>
              <w:rPr>
                <w:rFonts w:ascii="Outfit Light" w:eastAsia="Arial" w:hAnsi="Outfit Light" w:cstheme="minorHAnsi"/>
                <w:sz w:val="20"/>
                <w:szCs w:val="20"/>
              </w:rPr>
            </w:pPr>
          </w:p>
          <w:p w14:paraId="0FBFAFD9" w14:textId="77777777" w:rsidR="00B71157" w:rsidRPr="003E54A3" w:rsidRDefault="00B71157" w:rsidP="0C1986F5">
            <w:pPr>
              <w:rPr>
                <w:rFonts w:ascii="Outfit Light" w:eastAsia="Arial" w:hAnsi="Outfit Light" w:cstheme="minorHAnsi"/>
                <w:sz w:val="20"/>
                <w:szCs w:val="20"/>
              </w:rPr>
            </w:pPr>
            <w:r w:rsidRPr="003E54A3">
              <w:rPr>
                <w:rFonts w:ascii="Outfit Light" w:eastAsia="Arial" w:hAnsi="Outfit Light" w:cstheme="minorHAnsi"/>
                <w:sz w:val="20"/>
                <w:szCs w:val="20"/>
              </w:rPr>
              <w:t>Addition to 2.8 to algin with The Knights Templar School’s Child Protection policy</w:t>
            </w:r>
          </w:p>
          <w:p w14:paraId="23E5633C" w14:textId="77777777" w:rsidR="004E006D" w:rsidRPr="003E54A3" w:rsidRDefault="004E006D" w:rsidP="0C1986F5">
            <w:pPr>
              <w:rPr>
                <w:rFonts w:ascii="Outfit Light" w:eastAsia="Arial" w:hAnsi="Outfit Light" w:cstheme="minorHAnsi"/>
                <w:sz w:val="20"/>
                <w:szCs w:val="20"/>
              </w:rPr>
            </w:pPr>
          </w:p>
          <w:p w14:paraId="79D6F20C" w14:textId="77777777" w:rsidR="004E006D" w:rsidRPr="003E54A3" w:rsidRDefault="004E006D" w:rsidP="0C1986F5">
            <w:pPr>
              <w:rPr>
                <w:rFonts w:ascii="Outfit Light" w:eastAsia="Arial" w:hAnsi="Outfit Light" w:cstheme="minorHAnsi"/>
                <w:sz w:val="20"/>
                <w:szCs w:val="20"/>
              </w:rPr>
            </w:pPr>
            <w:r w:rsidRPr="003E54A3">
              <w:rPr>
                <w:rFonts w:ascii="Outfit Light" w:eastAsia="Arial" w:hAnsi="Outfit Light" w:cstheme="minorHAnsi"/>
                <w:sz w:val="20"/>
                <w:szCs w:val="20"/>
              </w:rPr>
              <w:t>Update to 2.12 to algin with The Knights Templar School’s Child Protection policy</w:t>
            </w:r>
          </w:p>
          <w:p w14:paraId="0B8E94BF" w14:textId="77777777" w:rsidR="001D2A73" w:rsidRPr="003E54A3" w:rsidRDefault="001D2A73" w:rsidP="0C1986F5">
            <w:pPr>
              <w:rPr>
                <w:rFonts w:ascii="Outfit Light" w:eastAsia="Arial" w:hAnsi="Outfit Light" w:cstheme="minorHAnsi"/>
                <w:sz w:val="20"/>
                <w:szCs w:val="20"/>
              </w:rPr>
            </w:pPr>
          </w:p>
          <w:p w14:paraId="0176845C" w14:textId="77777777" w:rsidR="001D2A73" w:rsidRPr="003E54A3" w:rsidRDefault="001D2A73" w:rsidP="0C1986F5">
            <w:pPr>
              <w:rPr>
                <w:rFonts w:ascii="Outfit Light" w:eastAsia="Arial" w:hAnsi="Outfit Light" w:cstheme="minorHAnsi"/>
                <w:sz w:val="20"/>
                <w:szCs w:val="20"/>
              </w:rPr>
            </w:pPr>
            <w:r w:rsidRPr="003E54A3">
              <w:rPr>
                <w:rFonts w:ascii="Outfit Light" w:eastAsia="Arial" w:hAnsi="Outfit Light" w:cstheme="minorHAnsi"/>
                <w:sz w:val="20"/>
                <w:szCs w:val="20"/>
              </w:rPr>
              <w:t>Update of 4.1 to algin with The Knights Templar School’s Child Protection policy</w:t>
            </w:r>
          </w:p>
          <w:p w14:paraId="01B57062" w14:textId="77777777" w:rsidR="001D2A73" w:rsidRPr="003E54A3" w:rsidRDefault="001D2A73" w:rsidP="0C1986F5">
            <w:pPr>
              <w:rPr>
                <w:rFonts w:ascii="Outfit Light" w:eastAsia="Arial" w:hAnsi="Outfit Light" w:cstheme="minorHAnsi"/>
                <w:sz w:val="20"/>
                <w:szCs w:val="20"/>
              </w:rPr>
            </w:pPr>
          </w:p>
          <w:p w14:paraId="1D88C0E2" w14:textId="77777777" w:rsidR="001D2A73" w:rsidRPr="003E54A3" w:rsidRDefault="001D2A73" w:rsidP="0C1986F5">
            <w:pPr>
              <w:rPr>
                <w:rFonts w:ascii="Outfit Light" w:eastAsia="Arial" w:hAnsi="Outfit Light" w:cstheme="minorHAnsi"/>
                <w:sz w:val="20"/>
                <w:szCs w:val="20"/>
              </w:rPr>
            </w:pPr>
            <w:r w:rsidRPr="003E54A3">
              <w:rPr>
                <w:rFonts w:ascii="Outfit Light" w:eastAsia="Arial" w:hAnsi="Outfit Light" w:cstheme="minorHAnsi"/>
                <w:sz w:val="20"/>
                <w:szCs w:val="20"/>
              </w:rPr>
              <w:t>Update of Appendix 1 to algin with The Knights Templar School’s Child Protection policy</w:t>
            </w:r>
          </w:p>
          <w:p w14:paraId="4BCC1FC3" w14:textId="77777777" w:rsidR="00751536" w:rsidRPr="003E54A3" w:rsidRDefault="00751536" w:rsidP="0C1986F5">
            <w:pPr>
              <w:rPr>
                <w:rFonts w:ascii="Outfit Light" w:eastAsia="Arial" w:hAnsi="Outfit Light" w:cstheme="minorHAnsi"/>
                <w:sz w:val="20"/>
                <w:szCs w:val="20"/>
              </w:rPr>
            </w:pPr>
          </w:p>
          <w:p w14:paraId="4C59312F" w14:textId="268C0777" w:rsidR="00751536" w:rsidRPr="003E54A3" w:rsidRDefault="00751536" w:rsidP="0C1986F5">
            <w:pPr>
              <w:rPr>
                <w:rFonts w:ascii="Outfit Light" w:eastAsia="Arial" w:hAnsi="Outfit Light" w:cstheme="minorHAnsi"/>
                <w:sz w:val="20"/>
                <w:szCs w:val="20"/>
              </w:rPr>
            </w:pPr>
            <w:r w:rsidRPr="003E54A3">
              <w:rPr>
                <w:rFonts w:ascii="Outfit Light" w:eastAsia="Arial" w:hAnsi="Outfit Light" w:cstheme="minorHAnsi"/>
                <w:sz w:val="20"/>
                <w:szCs w:val="20"/>
              </w:rPr>
              <w:t>Addition to Appendix 3 to algin with The Knights Templar School’s Child Protection policy</w:t>
            </w:r>
          </w:p>
        </w:tc>
      </w:tr>
      <w:tr w:rsidR="0ABD3F72" w:rsidRPr="003E54A3" w14:paraId="52A754AD" w14:textId="77777777" w:rsidTr="00B637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002B1C" w14:textId="285104F0" w:rsidR="1714EFE9" w:rsidRPr="003E54A3" w:rsidRDefault="1714EFE9" w:rsidP="0ABD3F72">
            <w:pPr>
              <w:rPr>
                <w:rFonts w:ascii="Outfit Light" w:eastAsia="Arial" w:hAnsi="Outfit Light"/>
                <w:sz w:val="20"/>
                <w:szCs w:val="20"/>
              </w:rPr>
            </w:pPr>
            <w:r w:rsidRPr="003E54A3">
              <w:rPr>
                <w:rFonts w:ascii="Outfit Light" w:eastAsia="Arial" w:hAnsi="Outfit Light"/>
                <w:sz w:val="20"/>
                <w:szCs w:val="20"/>
              </w:rPr>
              <w:t>3</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81C7EF" w14:textId="35BB6F67" w:rsidR="1714EFE9" w:rsidRPr="003E54A3" w:rsidRDefault="1714EFE9" w:rsidP="0ABD3F72">
            <w:pPr>
              <w:rPr>
                <w:rFonts w:ascii="Outfit Light" w:eastAsia="Arial" w:hAnsi="Outfit Light"/>
                <w:sz w:val="20"/>
                <w:szCs w:val="20"/>
              </w:rPr>
            </w:pPr>
            <w:r w:rsidRPr="003E54A3">
              <w:rPr>
                <w:rFonts w:ascii="Outfit Light" w:eastAsia="Arial" w:hAnsi="Outfit Light"/>
                <w:sz w:val="20"/>
                <w:szCs w:val="20"/>
              </w:rPr>
              <w:t>7</w:t>
            </w:r>
            <w:r w:rsidRPr="003E54A3">
              <w:rPr>
                <w:rFonts w:ascii="Outfit Light" w:eastAsia="Arial" w:hAnsi="Outfit Light"/>
                <w:sz w:val="20"/>
                <w:szCs w:val="20"/>
                <w:vertAlign w:val="superscript"/>
              </w:rPr>
              <w:t>th</w:t>
            </w:r>
            <w:r w:rsidRPr="003E54A3">
              <w:rPr>
                <w:rFonts w:ascii="Outfit Light" w:eastAsia="Arial" w:hAnsi="Outfit Light"/>
                <w:sz w:val="20"/>
                <w:szCs w:val="20"/>
              </w:rPr>
              <w:t xml:space="preserve"> July 2025</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A5C891" w14:textId="770AD5A7" w:rsidR="1714EFE9" w:rsidRPr="003E54A3" w:rsidRDefault="69926F7C" w:rsidP="449EA4B2">
            <w:pPr>
              <w:rPr>
                <w:rFonts w:ascii="Outfit Light" w:hAnsi="Outfit Light"/>
                <w:sz w:val="20"/>
                <w:szCs w:val="20"/>
              </w:rPr>
            </w:pPr>
            <w:r w:rsidRPr="003E54A3">
              <w:rPr>
                <w:rFonts w:ascii="Outfit Light" w:eastAsia="Arial" w:hAnsi="Outfit Light"/>
                <w:sz w:val="20"/>
                <w:szCs w:val="20"/>
              </w:rPr>
              <w:t>July 2026</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C81D3D" w14:textId="036767D3" w:rsidR="1714EFE9" w:rsidRPr="003E54A3" w:rsidRDefault="1714EFE9" w:rsidP="0ABD3F72">
            <w:pPr>
              <w:rPr>
                <w:rFonts w:ascii="Outfit Light" w:eastAsia="Arial" w:hAnsi="Outfit Light"/>
                <w:sz w:val="20"/>
                <w:szCs w:val="20"/>
              </w:rPr>
            </w:pPr>
            <w:r w:rsidRPr="003E54A3">
              <w:rPr>
                <w:rFonts w:ascii="Outfit Light" w:eastAsia="Arial" w:hAnsi="Outfit Light"/>
                <w:sz w:val="20"/>
                <w:szCs w:val="20"/>
              </w:rPr>
              <w:t>Sarah Moore</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8BFC25" w14:textId="2BBB2812" w:rsidR="1714EFE9" w:rsidRPr="003E54A3" w:rsidRDefault="1714EFE9" w:rsidP="0ABD3F72">
            <w:pPr>
              <w:rPr>
                <w:rFonts w:ascii="Outfit Light" w:eastAsia="Arial" w:hAnsi="Outfit Light"/>
                <w:sz w:val="20"/>
                <w:szCs w:val="20"/>
              </w:rPr>
            </w:pPr>
            <w:r w:rsidRPr="003E54A3">
              <w:rPr>
                <w:rFonts w:ascii="Outfit Light" w:eastAsia="Arial" w:hAnsi="Outfit Light"/>
                <w:sz w:val="20"/>
                <w:szCs w:val="20"/>
              </w:rPr>
              <w:t>Update to 1.5 link</w:t>
            </w:r>
          </w:p>
          <w:p w14:paraId="344129F2" w14:textId="17700BA9" w:rsidR="0ABD3F72" w:rsidRPr="003E54A3" w:rsidRDefault="0ABD3F72" w:rsidP="0ABD3F72">
            <w:pPr>
              <w:rPr>
                <w:rFonts w:ascii="Outfit Light" w:eastAsia="Arial" w:hAnsi="Outfit Light"/>
                <w:sz w:val="20"/>
                <w:szCs w:val="20"/>
              </w:rPr>
            </w:pPr>
          </w:p>
          <w:p w14:paraId="1EF1062C" w14:textId="0B826030" w:rsidR="1714EFE9" w:rsidRPr="003E54A3" w:rsidRDefault="1714EFE9" w:rsidP="0ABD3F72">
            <w:pPr>
              <w:rPr>
                <w:rFonts w:ascii="Outfit Light" w:eastAsia="Arial" w:hAnsi="Outfit Light"/>
                <w:sz w:val="20"/>
                <w:szCs w:val="20"/>
              </w:rPr>
            </w:pPr>
            <w:r w:rsidRPr="003E54A3">
              <w:rPr>
                <w:rFonts w:ascii="Outfit Light" w:eastAsia="Arial" w:hAnsi="Outfit Light"/>
                <w:sz w:val="20"/>
                <w:szCs w:val="20"/>
              </w:rPr>
              <w:t>Update to logo</w:t>
            </w:r>
          </w:p>
        </w:tc>
      </w:tr>
      <w:tr w:rsidR="00B63707" w:rsidRPr="003E54A3" w14:paraId="2D7C5DE5" w14:textId="77777777" w:rsidTr="00B637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34290D" w14:textId="172AD46A" w:rsidR="00B63707" w:rsidRPr="003E54A3" w:rsidRDefault="00B63707" w:rsidP="0ABD3F72">
            <w:pPr>
              <w:rPr>
                <w:rFonts w:ascii="Outfit Light" w:eastAsia="Arial" w:hAnsi="Outfit Light"/>
                <w:sz w:val="20"/>
                <w:szCs w:val="20"/>
              </w:rPr>
            </w:pPr>
            <w:r>
              <w:rPr>
                <w:rFonts w:ascii="Outfit Light" w:eastAsia="Arial" w:hAnsi="Outfit Light"/>
                <w:sz w:val="20"/>
                <w:szCs w:val="20"/>
              </w:rPr>
              <w:t>4</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17B17D" w14:textId="6383DB17" w:rsidR="00B63707" w:rsidRPr="003E54A3" w:rsidRDefault="00B63707" w:rsidP="0ABD3F72">
            <w:pPr>
              <w:rPr>
                <w:rFonts w:ascii="Outfit Light" w:eastAsia="Arial" w:hAnsi="Outfit Light"/>
                <w:sz w:val="20"/>
                <w:szCs w:val="20"/>
              </w:rPr>
            </w:pPr>
            <w:r>
              <w:rPr>
                <w:rFonts w:ascii="Outfit Light" w:eastAsia="Arial" w:hAnsi="Outfit Light"/>
                <w:sz w:val="20"/>
                <w:szCs w:val="20"/>
              </w:rPr>
              <w:t>10</w:t>
            </w:r>
            <w:r w:rsidRPr="00B63707">
              <w:rPr>
                <w:rFonts w:ascii="Outfit Light" w:eastAsia="Arial" w:hAnsi="Outfit Light"/>
                <w:sz w:val="20"/>
                <w:szCs w:val="20"/>
                <w:vertAlign w:val="superscript"/>
              </w:rPr>
              <w:t>th</w:t>
            </w:r>
            <w:r>
              <w:rPr>
                <w:rFonts w:ascii="Outfit Light" w:eastAsia="Arial" w:hAnsi="Outfit Light"/>
                <w:sz w:val="20"/>
                <w:szCs w:val="20"/>
              </w:rPr>
              <w:t xml:space="preserve"> August 2026</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00D31E" w14:textId="14836CDB" w:rsidR="00B63707" w:rsidRPr="003E54A3" w:rsidRDefault="00B63707" w:rsidP="449EA4B2">
            <w:pPr>
              <w:rPr>
                <w:rFonts w:ascii="Outfit Light" w:eastAsia="Arial" w:hAnsi="Outfit Light"/>
                <w:sz w:val="20"/>
                <w:szCs w:val="20"/>
              </w:rPr>
            </w:pPr>
            <w:r>
              <w:rPr>
                <w:rFonts w:ascii="Outfit Light" w:eastAsia="Arial" w:hAnsi="Outfit Light"/>
                <w:sz w:val="20"/>
                <w:szCs w:val="20"/>
              </w:rPr>
              <w:t>August 2027</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AFDD0C" w14:textId="2150E8E1" w:rsidR="00B63707" w:rsidRPr="003E54A3" w:rsidRDefault="00B63707" w:rsidP="0ABD3F72">
            <w:pPr>
              <w:rPr>
                <w:rFonts w:ascii="Outfit Light" w:eastAsia="Arial" w:hAnsi="Outfit Light"/>
                <w:sz w:val="20"/>
                <w:szCs w:val="20"/>
              </w:rPr>
            </w:pPr>
            <w:r>
              <w:rPr>
                <w:rFonts w:ascii="Outfit Light" w:eastAsia="Arial" w:hAnsi="Outfit Light"/>
                <w:sz w:val="20"/>
                <w:szCs w:val="20"/>
              </w:rPr>
              <w:t>Sarah Moore</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BFE337" w14:textId="036A0D15" w:rsidR="00C53FB5" w:rsidRPr="003E54A3" w:rsidRDefault="00486A58" w:rsidP="0ABD3F72">
            <w:pPr>
              <w:rPr>
                <w:rFonts w:ascii="Outfit Light" w:eastAsia="Arial" w:hAnsi="Outfit Light"/>
                <w:sz w:val="20"/>
                <w:szCs w:val="20"/>
              </w:rPr>
            </w:pPr>
            <w:r w:rsidRPr="00486A58">
              <w:rPr>
                <w:rFonts w:ascii="Outfit Light" w:eastAsia="Arial" w:hAnsi="Outfit Light"/>
                <w:sz w:val="20"/>
                <w:szCs w:val="20"/>
              </w:rPr>
              <w:t>Comprehensive review and update to reflect the NHC partnership, KCSIE 2026 and current safeguarding legislation and guidance. Restructured and expanded safeguarding responsibilities, procedures, allegations/low-level concerns, safer working practice, safer recruitment and online safety arrangements.</w:t>
            </w:r>
          </w:p>
        </w:tc>
      </w:tr>
    </w:tbl>
    <w:p w14:paraId="3D2B724B" w14:textId="77777777" w:rsidR="0C1986F5" w:rsidRPr="003E54A3" w:rsidRDefault="0C1986F5">
      <w:pPr>
        <w:rPr>
          <w:rFonts w:ascii="Outfit Light" w:hAnsi="Outfit Light"/>
          <w:sz w:val="20"/>
          <w:szCs w:val="20"/>
        </w:rPr>
      </w:pPr>
      <w:r w:rsidRPr="003E54A3">
        <w:rPr>
          <w:rFonts w:ascii="Outfit Light" w:hAnsi="Outfit Light"/>
          <w:sz w:val="20"/>
          <w:szCs w:val="20"/>
        </w:rPr>
        <w:br w:type="page"/>
      </w:r>
    </w:p>
    <w:p w14:paraId="46CC6F1A" w14:textId="7FD7E54B" w:rsidR="5FDF6319" w:rsidRPr="00C32E9B" w:rsidRDefault="5FDF6319" w:rsidP="000468FB">
      <w:pPr>
        <w:pStyle w:val="Heading2"/>
        <w:rPr>
          <w:rFonts w:ascii="Outfit" w:eastAsia="Calibri" w:hAnsi="Outfit"/>
          <w:b/>
          <w:bCs/>
          <w:color w:val="auto"/>
        </w:rPr>
      </w:pPr>
      <w:bookmarkStart w:id="91" w:name="_Toc237352676"/>
      <w:r w:rsidRPr="00C32E9B">
        <w:rPr>
          <w:rFonts w:ascii="Outfit" w:eastAsia="Calibri" w:hAnsi="Outfit"/>
          <w:b/>
          <w:bCs/>
          <w:color w:val="auto"/>
        </w:rPr>
        <w:lastRenderedPageBreak/>
        <w:t xml:space="preserve">Appendix 1: </w:t>
      </w:r>
      <w:r w:rsidR="000468FB" w:rsidRPr="00C32E9B">
        <w:rPr>
          <w:rFonts w:ascii="Outfit" w:eastAsia="Calibri" w:hAnsi="Outfit"/>
          <w:b/>
          <w:bCs/>
          <w:color w:val="auto"/>
        </w:rPr>
        <w:t>Safeguarding contacts</w:t>
      </w:r>
      <w:bookmarkEnd w:id="91"/>
    </w:p>
    <w:p w14:paraId="2912C02F" w14:textId="035734BD" w:rsidR="000468FB" w:rsidRDefault="000468FB" w:rsidP="000468FB">
      <w:pPr>
        <w:rPr>
          <w:rFonts w:ascii="Outfit Light" w:hAnsi="Outfit Light"/>
          <w:sz w:val="20"/>
          <w:szCs w:val="20"/>
        </w:rPr>
      </w:pPr>
      <w:r w:rsidRPr="000468FB">
        <w:rPr>
          <w:rFonts w:ascii="Outfit Light" w:hAnsi="Outfit Light"/>
          <w:sz w:val="20"/>
          <w:szCs w:val="20"/>
        </w:rPr>
        <w:t xml:space="preserve">Designated Safeguarding </w:t>
      </w:r>
      <w:r>
        <w:rPr>
          <w:rFonts w:ascii="Outfit Light" w:hAnsi="Outfit Light"/>
          <w:sz w:val="20"/>
          <w:szCs w:val="20"/>
        </w:rPr>
        <w:t>Lead: Victoria Hammond (</w:t>
      </w:r>
      <w:hyperlink r:id="rId14" w:history="1">
        <w:r w:rsidRPr="007442C2">
          <w:rPr>
            <w:rStyle w:val="Hyperlink"/>
            <w:rFonts w:ascii="Outfit Light" w:hAnsi="Outfit Light"/>
            <w:sz w:val="20"/>
            <w:szCs w:val="20"/>
          </w:rPr>
          <w:t>vicky@emildale.co.uk</w:t>
        </w:r>
      </w:hyperlink>
      <w:r>
        <w:rPr>
          <w:rFonts w:ascii="Outfit Light" w:hAnsi="Outfit Light"/>
          <w:sz w:val="20"/>
          <w:szCs w:val="20"/>
        </w:rPr>
        <w:t>) - Principal</w:t>
      </w:r>
    </w:p>
    <w:p w14:paraId="3AA154A1" w14:textId="76E923C5" w:rsidR="000468FB" w:rsidRDefault="000468FB" w:rsidP="000468FB">
      <w:pPr>
        <w:rPr>
          <w:rFonts w:ascii="Outfit Light" w:hAnsi="Outfit Light"/>
          <w:sz w:val="20"/>
          <w:szCs w:val="20"/>
        </w:rPr>
      </w:pPr>
      <w:r>
        <w:rPr>
          <w:rFonts w:ascii="Outfit Light" w:hAnsi="Outfit Light"/>
          <w:sz w:val="20"/>
          <w:szCs w:val="20"/>
        </w:rPr>
        <w:t>Deputy Designated Safeguarding Leads: Sarah Moore (</w:t>
      </w:r>
      <w:hyperlink r:id="rId15" w:history="1">
        <w:r w:rsidRPr="007442C2">
          <w:rPr>
            <w:rStyle w:val="Hyperlink"/>
            <w:rFonts w:ascii="Outfit Light" w:hAnsi="Outfit Light"/>
            <w:sz w:val="20"/>
            <w:szCs w:val="20"/>
          </w:rPr>
          <w:t>sarah@emildale.co.uk</w:t>
        </w:r>
      </w:hyperlink>
      <w:r>
        <w:rPr>
          <w:rFonts w:ascii="Outfit Light" w:hAnsi="Outfit Light"/>
          <w:sz w:val="20"/>
          <w:szCs w:val="20"/>
        </w:rPr>
        <w:t xml:space="preserve"> – Business, Compliance &amp; Strategy Manager) and Jonathan Hunt (</w:t>
      </w:r>
      <w:hyperlink r:id="rId16" w:history="1">
        <w:r w:rsidRPr="007442C2">
          <w:rPr>
            <w:rStyle w:val="Hyperlink"/>
            <w:rFonts w:ascii="Outfit Light" w:hAnsi="Outfit Light"/>
            <w:sz w:val="20"/>
            <w:szCs w:val="20"/>
          </w:rPr>
          <w:t>jonathan@emildale.co.uk</w:t>
        </w:r>
      </w:hyperlink>
      <w:r>
        <w:rPr>
          <w:rFonts w:ascii="Outfit Light" w:hAnsi="Outfit Light"/>
          <w:sz w:val="20"/>
          <w:szCs w:val="20"/>
        </w:rPr>
        <w:t xml:space="preserve"> – Deputy Head, Degree Course Leader)</w:t>
      </w:r>
    </w:p>
    <w:p w14:paraId="0D2C7B19" w14:textId="77777777" w:rsidR="000468FB" w:rsidRDefault="000468FB" w:rsidP="000468FB">
      <w:pPr>
        <w:rPr>
          <w:rFonts w:ascii="Outfit Light" w:hAnsi="Outfit Light"/>
          <w:sz w:val="20"/>
          <w:szCs w:val="20"/>
        </w:rPr>
      </w:pPr>
    </w:p>
    <w:p w14:paraId="53368E78" w14:textId="4A5FF566" w:rsidR="000468FB" w:rsidRDefault="000468FB" w:rsidP="000468FB">
      <w:pPr>
        <w:rPr>
          <w:rFonts w:ascii="Outfit Light" w:hAnsi="Outfit Light"/>
          <w:sz w:val="20"/>
          <w:szCs w:val="20"/>
        </w:rPr>
      </w:pPr>
      <w:r>
        <w:rPr>
          <w:rFonts w:ascii="Outfit Light" w:hAnsi="Outfit Light"/>
          <w:sz w:val="20"/>
          <w:szCs w:val="20"/>
        </w:rPr>
        <w:t>Safeguarding Team:</w:t>
      </w:r>
    </w:p>
    <w:p w14:paraId="2C1B9DCD" w14:textId="27D6A0FA" w:rsidR="000468FB" w:rsidRDefault="000468FB" w:rsidP="000468FB">
      <w:pPr>
        <w:rPr>
          <w:rFonts w:ascii="Outfit Light" w:hAnsi="Outfit Light"/>
          <w:sz w:val="20"/>
          <w:szCs w:val="20"/>
        </w:rPr>
      </w:pPr>
      <w:r>
        <w:rPr>
          <w:rFonts w:ascii="Outfit Light" w:hAnsi="Outfit Light"/>
          <w:sz w:val="20"/>
          <w:szCs w:val="20"/>
        </w:rPr>
        <w:t>Marina Abdeen (</w:t>
      </w:r>
      <w:hyperlink r:id="rId17" w:history="1">
        <w:r w:rsidRPr="007442C2">
          <w:rPr>
            <w:rStyle w:val="Hyperlink"/>
            <w:rFonts w:ascii="Outfit Light" w:hAnsi="Outfit Light"/>
            <w:sz w:val="20"/>
            <w:szCs w:val="20"/>
          </w:rPr>
          <w:t>marina@emildale.co.uk</w:t>
        </w:r>
      </w:hyperlink>
      <w:r>
        <w:rPr>
          <w:rFonts w:ascii="Outfit Light" w:hAnsi="Outfit Light"/>
          <w:sz w:val="20"/>
          <w:szCs w:val="20"/>
        </w:rPr>
        <w:t>) – Head of Dance, CertHE Course Leader</w:t>
      </w:r>
    </w:p>
    <w:p w14:paraId="3E36D0D1" w14:textId="03260C33" w:rsidR="000468FB" w:rsidRDefault="000468FB" w:rsidP="000468FB">
      <w:pPr>
        <w:rPr>
          <w:rFonts w:ascii="Outfit Light" w:hAnsi="Outfit Light"/>
          <w:sz w:val="20"/>
          <w:szCs w:val="20"/>
        </w:rPr>
      </w:pPr>
      <w:r>
        <w:rPr>
          <w:rFonts w:ascii="Outfit Light" w:hAnsi="Outfit Light"/>
          <w:sz w:val="20"/>
          <w:szCs w:val="20"/>
        </w:rPr>
        <w:t>Rachel Saunders (</w:t>
      </w:r>
      <w:hyperlink r:id="rId18" w:history="1">
        <w:r w:rsidRPr="007442C2">
          <w:rPr>
            <w:rStyle w:val="Hyperlink"/>
            <w:rFonts w:ascii="Outfit Light" w:hAnsi="Outfit Light"/>
            <w:sz w:val="20"/>
            <w:szCs w:val="20"/>
          </w:rPr>
          <w:t>rachels@emildale.co.uk</w:t>
        </w:r>
      </w:hyperlink>
      <w:r>
        <w:rPr>
          <w:rFonts w:ascii="Outfit Light" w:hAnsi="Outfit Light"/>
          <w:sz w:val="20"/>
          <w:szCs w:val="20"/>
        </w:rPr>
        <w:t>) – Sixth Form Course Leader</w:t>
      </w:r>
    </w:p>
    <w:p w14:paraId="0F5A042E" w14:textId="16F297A3" w:rsidR="000468FB" w:rsidRDefault="000468FB" w:rsidP="000468FB">
      <w:pPr>
        <w:rPr>
          <w:rFonts w:ascii="Outfit Light" w:hAnsi="Outfit Light"/>
          <w:sz w:val="20"/>
          <w:szCs w:val="20"/>
        </w:rPr>
      </w:pPr>
      <w:r>
        <w:rPr>
          <w:rFonts w:ascii="Outfit Light" w:hAnsi="Outfit Light"/>
          <w:sz w:val="20"/>
          <w:szCs w:val="20"/>
        </w:rPr>
        <w:t>Siobhan Kelly (</w:t>
      </w:r>
      <w:hyperlink r:id="rId19" w:history="1">
        <w:r w:rsidRPr="007442C2">
          <w:rPr>
            <w:rStyle w:val="Hyperlink"/>
            <w:rFonts w:ascii="Outfit Light" w:hAnsi="Outfit Light"/>
            <w:sz w:val="20"/>
            <w:szCs w:val="20"/>
          </w:rPr>
          <w:t>siobhan@emildale.co.uk</w:t>
        </w:r>
      </w:hyperlink>
      <w:r>
        <w:rPr>
          <w:rFonts w:ascii="Outfit Light" w:hAnsi="Outfit Light"/>
          <w:sz w:val="20"/>
          <w:szCs w:val="20"/>
        </w:rPr>
        <w:t>) – Welfare Officer</w:t>
      </w:r>
    </w:p>
    <w:p w14:paraId="37C9B4BE" w14:textId="77777777" w:rsidR="000468FB" w:rsidRDefault="000468FB" w:rsidP="000468FB">
      <w:pPr>
        <w:rPr>
          <w:rFonts w:ascii="Outfit Light" w:hAnsi="Outfit Light"/>
          <w:sz w:val="20"/>
          <w:szCs w:val="20"/>
        </w:rPr>
      </w:pPr>
    </w:p>
    <w:p w14:paraId="605E18D6" w14:textId="7DD95D24" w:rsidR="000468FB" w:rsidRPr="00C32E9B" w:rsidRDefault="000468FB" w:rsidP="00C32E9B">
      <w:pPr>
        <w:pStyle w:val="Heading2"/>
        <w:rPr>
          <w:rFonts w:ascii="Outfit" w:eastAsia="Calibri" w:hAnsi="Outfit"/>
          <w:b/>
          <w:bCs/>
          <w:color w:val="auto"/>
        </w:rPr>
      </w:pPr>
      <w:bookmarkStart w:id="92" w:name="_Toc237352677"/>
      <w:r w:rsidRPr="00C32E9B">
        <w:rPr>
          <w:rFonts w:ascii="Outfit" w:eastAsia="Calibri" w:hAnsi="Outfit"/>
          <w:b/>
          <w:bCs/>
          <w:color w:val="auto"/>
        </w:rPr>
        <w:t xml:space="preserve">Appendix 2 – Children </w:t>
      </w:r>
      <w:r w:rsidR="00C32E9B" w:rsidRPr="00C32E9B">
        <w:rPr>
          <w:rFonts w:ascii="Outfit" w:eastAsia="Calibri" w:hAnsi="Outfit"/>
          <w:b/>
          <w:bCs/>
          <w:color w:val="auto"/>
        </w:rPr>
        <w:t>absent from</w:t>
      </w:r>
      <w:r w:rsidRPr="00C32E9B">
        <w:rPr>
          <w:rFonts w:ascii="Outfit" w:eastAsia="Calibri" w:hAnsi="Outfit"/>
          <w:b/>
          <w:bCs/>
          <w:color w:val="auto"/>
        </w:rPr>
        <w:t xml:space="preserve"> education</w:t>
      </w:r>
      <w:bookmarkEnd w:id="92"/>
      <w:r w:rsidRPr="00C32E9B">
        <w:rPr>
          <w:rFonts w:ascii="Outfit" w:eastAsia="Calibri" w:hAnsi="Outfit"/>
          <w:b/>
          <w:bCs/>
          <w:color w:val="auto"/>
        </w:rPr>
        <w:t xml:space="preserve"> </w:t>
      </w:r>
    </w:p>
    <w:p w14:paraId="11B8E537"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recognises that absence from education can be an important safeguarding indicator.</w:t>
      </w:r>
    </w:p>
    <w:p w14:paraId="7D3E35E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Children who are absent from education, particularly where absence is repeated, prolonged, unexplained or associated with other concerns, may be at increased risk of:</w:t>
      </w:r>
    </w:p>
    <w:p w14:paraId="56A8128D"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abuse or neglect;</w:t>
      </w:r>
    </w:p>
    <w:p w14:paraId="08DC8777"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child sexual exploitation;</w:t>
      </w:r>
    </w:p>
    <w:p w14:paraId="0F458459"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child criminal exploitation;</w:t>
      </w:r>
    </w:p>
    <w:p w14:paraId="78F312EF"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involvement in county lines;</w:t>
      </w:r>
    </w:p>
    <w:p w14:paraId="202A5B67"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serious violence;</w:t>
      </w:r>
    </w:p>
    <w:p w14:paraId="14014C92"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radicalisation;</w:t>
      </w:r>
    </w:p>
    <w:p w14:paraId="10E341D4"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domestic abuse;</w:t>
      </w:r>
    </w:p>
    <w:p w14:paraId="79610BBF"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mental health difficulties;</w:t>
      </w:r>
    </w:p>
    <w:p w14:paraId="1B0CA543"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substance misuse;</w:t>
      </w:r>
    </w:p>
    <w:p w14:paraId="4F2CAD04"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homelessness or insecure accommodation;</w:t>
      </w:r>
    </w:p>
    <w:p w14:paraId="7FF65CB3"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forced marriage or honour-based abuse; or</w:t>
      </w:r>
    </w:p>
    <w:p w14:paraId="294F2E99" w14:textId="77777777" w:rsidR="00C32E9B" w:rsidRPr="0007098B" w:rsidRDefault="00C32E9B">
      <w:pPr>
        <w:pStyle w:val="ListParagraph"/>
        <w:numPr>
          <w:ilvl w:val="1"/>
          <w:numId w:val="162"/>
        </w:numPr>
        <w:rPr>
          <w:rFonts w:ascii="Outfit Light" w:eastAsia="Calibri" w:hAnsi="Outfit Light"/>
          <w:sz w:val="20"/>
          <w:szCs w:val="20"/>
        </w:rPr>
      </w:pPr>
      <w:r w:rsidRPr="0007098B">
        <w:rPr>
          <w:rFonts w:ascii="Outfit Light" w:eastAsia="Calibri" w:hAnsi="Outfit Light"/>
          <w:sz w:val="20"/>
          <w:szCs w:val="20"/>
        </w:rPr>
        <w:t>other circumstances which may place their safety or welfare at risk.</w:t>
      </w:r>
    </w:p>
    <w:p w14:paraId="5DBB68E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and freelancers should therefore consider whether there may be a safeguarding explanation for changes in a student's attendance, rather than treating absence solely as an attendance or disciplinary matter.</w:t>
      </w:r>
    </w:p>
    <w:p w14:paraId="79B3CD57"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Responding to absence</w:t>
      </w:r>
    </w:p>
    <w:p w14:paraId="01D96CA2"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should be particularly alert where a student:</w:t>
      </w:r>
    </w:p>
    <w:p w14:paraId="0D29373B"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is absent unexpectedly without a clear explanation;</w:t>
      </w:r>
    </w:p>
    <w:p w14:paraId="013884A4"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has repeated or increasing periods of absence;</w:t>
      </w:r>
    </w:p>
    <w:p w14:paraId="70454682"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is absent for a prolonged period;</w:t>
      </w:r>
    </w:p>
    <w:p w14:paraId="2CAEC9FD"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stops attending particular classes or activities;</w:t>
      </w:r>
    </w:p>
    <w:p w14:paraId="4887C873"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has a significant unexplained deterioration in attendance;</w:t>
      </w:r>
    </w:p>
    <w:p w14:paraId="1C21BFF1"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cannot be contacted;</w:t>
      </w:r>
    </w:p>
    <w:p w14:paraId="55CD440F"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has unexplained changes in their living arrangements or circumstances;</w:t>
      </w:r>
    </w:p>
    <w:p w14:paraId="3EB8E68A"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is known to have existing safeguarding vulnerabilities; or</w:t>
      </w:r>
    </w:p>
    <w:p w14:paraId="567115F9" w14:textId="77777777" w:rsidR="00C32E9B" w:rsidRPr="0007098B" w:rsidRDefault="00C32E9B">
      <w:pPr>
        <w:pStyle w:val="ListParagraph"/>
        <w:numPr>
          <w:ilvl w:val="1"/>
          <w:numId w:val="163"/>
        </w:numPr>
        <w:rPr>
          <w:rFonts w:ascii="Outfit Light" w:eastAsia="Calibri" w:hAnsi="Outfit Light"/>
          <w:sz w:val="20"/>
          <w:szCs w:val="20"/>
        </w:rPr>
      </w:pPr>
      <w:r w:rsidRPr="0007098B">
        <w:rPr>
          <w:rFonts w:ascii="Outfit Light" w:eastAsia="Calibri" w:hAnsi="Outfit Light"/>
          <w:sz w:val="20"/>
          <w:szCs w:val="20"/>
        </w:rPr>
        <w:t>has previously been subject to safeguarding concerns and subsequently becomes absent.</w:t>
      </w:r>
    </w:p>
    <w:p w14:paraId="4B64C321"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Where an absence gives rise to a safeguarding concern, staff must report the concern to the Designated Safeguarding Lead (DSL) or a Deputy Designated Safeguarding Lead (DDSL) without delay.</w:t>
      </w:r>
    </w:p>
    <w:p w14:paraId="739EA260"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lastRenderedPageBreak/>
        <w:t>The DSL will consider:</w:t>
      </w:r>
    </w:p>
    <w:p w14:paraId="27C83177"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what is already known about the student;</w:t>
      </w:r>
    </w:p>
    <w:p w14:paraId="461E6DFC"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there are existing safeguarding or welfare concerns;</w:t>
      </w:r>
    </w:p>
    <w:p w14:paraId="186E2887"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reasonable enquiries have been made to establish the student's whereabouts and welfare;</w:t>
      </w:r>
    </w:p>
    <w:p w14:paraId="55157D90"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parents/carers should be contacted;</w:t>
      </w:r>
    </w:p>
    <w:p w14:paraId="347ED1D5"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NHC should be contacted;</w:t>
      </w:r>
    </w:p>
    <w:p w14:paraId="0044AE07"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Children's Services, Police or another agency should be involved; and</w:t>
      </w:r>
    </w:p>
    <w:p w14:paraId="65D4E741" w14:textId="77777777" w:rsidR="00C32E9B" w:rsidRPr="0007098B" w:rsidRDefault="00C32E9B">
      <w:pPr>
        <w:pStyle w:val="ListParagraph"/>
        <w:numPr>
          <w:ilvl w:val="1"/>
          <w:numId w:val="164"/>
        </w:numPr>
        <w:rPr>
          <w:rFonts w:ascii="Outfit Light" w:eastAsia="Calibri" w:hAnsi="Outfit Light"/>
          <w:sz w:val="20"/>
          <w:szCs w:val="20"/>
        </w:rPr>
      </w:pPr>
      <w:r w:rsidRPr="0007098B">
        <w:rPr>
          <w:rFonts w:ascii="Outfit Light" w:eastAsia="Calibri" w:hAnsi="Outfit Light"/>
          <w:sz w:val="20"/>
          <w:szCs w:val="20"/>
        </w:rPr>
        <w:t>whether the absence forms part of a wider pattern requiring safeguarding intervention.</w:t>
      </w:r>
    </w:p>
    <w:p w14:paraId="33B8A8F8"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response should be proportionate to the circumstances and the level of risk.</w:t>
      </w:r>
    </w:p>
    <w:p w14:paraId="4E36F9BA"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Where a student is believed to be in immediate danger, the Police and/or Children's Services should be contacted without delay.</w:t>
      </w:r>
    </w:p>
    <w:p w14:paraId="2E1720EC"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Children Missing Education</w:t>
      </w:r>
    </w:p>
    <w:p w14:paraId="4856DB18"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Children Missing Education (CME) has a specific statutory meaning. It generally refers to children of compulsory school age who are not registered pupils at a school and are not receiving suitable education otherwise than at school.</w:t>
      </w:r>
    </w:p>
    <w:p w14:paraId="47200DF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Not every student who is absent from Emil Dale will therefore meet the statutory definition of a Child Missing Education.</w:t>
      </w:r>
    </w:p>
    <w:p w14:paraId="33C5C727"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However, where Emil Dale becomes aware that a child may be missing education, it will work with NHC, the relevant local authority and other agencies as appropriate and follow current statutory and local procedures.</w:t>
      </w:r>
    </w:p>
    <w:p w14:paraId="45760300"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will not remove safeguarding concerns from consideration simply because a student is no longer attending the provision or is believed to have moved elsewhere.</w:t>
      </w:r>
    </w:p>
    <w:p w14:paraId="5B5DFD0D"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Safeguarding and attendance information</w:t>
      </w:r>
    </w:p>
    <w:p w14:paraId="3FC1C4B3"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Attendance information may form an important part of the overall safeguarding picture.</w:t>
      </w:r>
    </w:p>
    <w:p w14:paraId="07A3CCDD"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DSL and appropriate staff should consider patterns and trends in attendance alongside other safeguarding information.</w:t>
      </w:r>
    </w:p>
    <w:p w14:paraId="31F6F8DA"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Relevant attendance information will be shared with NHC and statutory agencies where necessary and lawful to safeguard or support a child.</w:t>
      </w:r>
    </w:p>
    <w:p w14:paraId="6AB5905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Students should also know how to seek safeguarding support during periods when they are not physically attending Emil Dale.</w:t>
      </w:r>
    </w:p>
    <w:p w14:paraId="5B3DBE77" w14:textId="77777777" w:rsidR="000468FB" w:rsidRDefault="000468FB" w:rsidP="000468FB">
      <w:pPr>
        <w:rPr>
          <w:rFonts w:ascii="Outfit" w:eastAsia="Calibri" w:hAnsi="Outfit" w:cstheme="majorBidi"/>
          <w:sz w:val="26"/>
          <w:szCs w:val="26"/>
        </w:rPr>
      </w:pPr>
    </w:p>
    <w:p w14:paraId="3F6BD50C" w14:textId="77777777" w:rsidR="00C32E9B" w:rsidRPr="00C32E9B" w:rsidRDefault="000468FB" w:rsidP="00C32E9B">
      <w:pPr>
        <w:pStyle w:val="Heading2"/>
        <w:rPr>
          <w:rFonts w:ascii="Outfit" w:eastAsia="Calibri" w:hAnsi="Outfit"/>
          <w:b/>
          <w:bCs/>
          <w:color w:val="auto"/>
        </w:rPr>
      </w:pPr>
      <w:bookmarkStart w:id="93" w:name="_Toc237352678"/>
      <w:r w:rsidRPr="00C32E9B">
        <w:rPr>
          <w:rFonts w:ascii="Outfit" w:eastAsia="Calibri" w:hAnsi="Outfit"/>
          <w:b/>
          <w:bCs/>
          <w:color w:val="auto"/>
        </w:rPr>
        <w:t xml:space="preserve">Appendix 3 – </w:t>
      </w:r>
      <w:r w:rsidR="00C32E9B" w:rsidRPr="00C32E9B">
        <w:rPr>
          <w:rFonts w:ascii="Outfit" w:eastAsia="Calibri" w:hAnsi="Outfit"/>
          <w:b/>
          <w:bCs/>
          <w:color w:val="auto"/>
        </w:rPr>
        <w:t>Female Genital Mutilation and Honour-Based Abuse</w:t>
      </w:r>
      <w:bookmarkEnd w:id="93"/>
    </w:p>
    <w:p w14:paraId="26D8F9B7" w14:textId="77777777" w:rsidR="00C32E9B" w:rsidRPr="00C32E9B" w:rsidRDefault="00C32E9B" w:rsidP="00C32E9B">
      <w:pPr>
        <w:rPr>
          <w:rFonts w:ascii="Outfit" w:eastAsia="Calibri" w:hAnsi="Outfit" w:cstheme="majorBidi"/>
          <w:b/>
          <w:bCs/>
          <w:sz w:val="20"/>
          <w:szCs w:val="20"/>
        </w:rPr>
      </w:pPr>
      <w:r w:rsidRPr="00C32E9B">
        <w:rPr>
          <w:rFonts w:ascii="Outfit" w:eastAsia="Calibri" w:hAnsi="Outfit" w:cstheme="majorBidi"/>
          <w:b/>
          <w:bCs/>
          <w:sz w:val="20"/>
          <w:szCs w:val="20"/>
        </w:rPr>
        <w:t>Female Genital Mutilation</w:t>
      </w:r>
    </w:p>
    <w:p w14:paraId="6CF0987A"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Female Genital Mutilation (FGM) comprises procedures involving the partial or total removal of the external female genitalia, or other injury to the female genital organs, for non-medical reasons.</w:t>
      </w:r>
    </w:p>
    <w:p w14:paraId="65166698"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FGM is illegal in the UK. It is a form of child abuse and violence against women and girls and must be treated as a safeguarding concern.</w:t>
      </w:r>
    </w:p>
    <w:p w14:paraId="276AD32D"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FGM may occur in the UK or a child may be taken abroad for the procedure.</w:t>
      </w:r>
    </w:p>
    <w:p w14:paraId="483425C9"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Staff and freelancers should be alert to possible indicators that a girl may be at risk of FGM or may already have undergone FGM.</w:t>
      </w:r>
    </w:p>
    <w:p w14:paraId="139A71F4"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Possible indicators that a child may be at risk can include:</w:t>
      </w:r>
    </w:p>
    <w:p w14:paraId="271260A1"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lastRenderedPageBreak/>
        <w:t>discussion of an extended holiday or travel abroad;</w:t>
      </w:r>
    </w:p>
    <w:p w14:paraId="0711C2CE"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t>reference to a special procedure, celebration or ceremony;</w:t>
      </w:r>
    </w:p>
    <w:p w14:paraId="4F6B02CC"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t>family or community pressure relating to FGM;</w:t>
      </w:r>
    </w:p>
    <w:p w14:paraId="57571B28"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t>a child expressing anxiety about an upcoming trip;</w:t>
      </w:r>
    </w:p>
    <w:p w14:paraId="43B9BF92"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t>a child saying that she is going to undergo a procedure; or</w:t>
      </w:r>
    </w:p>
    <w:p w14:paraId="47F72F69" w14:textId="77777777" w:rsidR="00C32E9B" w:rsidRPr="00DE3E1F" w:rsidRDefault="00C32E9B">
      <w:pPr>
        <w:pStyle w:val="ListParagraph"/>
        <w:numPr>
          <w:ilvl w:val="1"/>
          <w:numId w:val="165"/>
        </w:numPr>
        <w:rPr>
          <w:rFonts w:ascii="Outfit Light" w:eastAsia="Calibri" w:hAnsi="Outfit Light"/>
          <w:sz w:val="20"/>
          <w:szCs w:val="20"/>
        </w:rPr>
      </w:pPr>
      <w:r w:rsidRPr="00DE3E1F">
        <w:rPr>
          <w:rFonts w:ascii="Outfit Light" w:eastAsia="Calibri" w:hAnsi="Outfit Light"/>
          <w:sz w:val="20"/>
          <w:szCs w:val="20"/>
        </w:rPr>
        <w:t>other information suggesting that FGM is being planned.</w:t>
      </w:r>
    </w:p>
    <w:p w14:paraId="70E2B425"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Possible indicators that FGM may already have taken place can include:</w:t>
      </w:r>
    </w:p>
    <w:p w14:paraId="4425E9F3"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a child disclosing that FGM has occurred;</w:t>
      </w:r>
    </w:p>
    <w:p w14:paraId="7D8CE883"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difficulty walking, sitting or standing;</w:t>
      </w:r>
    </w:p>
    <w:p w14:paraId="21C0F69B"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spending unusually long periods in the toilet;</w:t>
      </w:r>
    </w:p>
    <w:p w14:paraId="02C16C75"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repeated urinary or menstrual difficulties;</w:t>
      </w:r>
    </w:p>
    <w:p w14:paraId="516A774E"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prolonged or unexplained absence followed by a change in behaviour or presentation; or</w:t>
      </w:r>
    </w:p>
    <w:p w14:paraId="7C6FCB05" w14:textId="77777777" w:rsidR="00C32E9B" w:rsidRPr="00DE3E1F" w:rsidRDefault="00C32E9B">
      <w:pPr>
        <w:pStyle w:val="ListParagraph"/>
        <w:numPr>
          <w:ilvl w:val="1"/>
          <w:numId w:val="166"/>
        </w:numPr>
        <w:rPr>
          <w:rFonts w:ascii="Outfit Light" w:eastAsia="Calibri" w:hAnsi="Outfit Light"/>
          <w:sz w:val="20"/>
          <w:szCs w:val="20"/>
        </w:rPr>
      </w:pPr>
      <w:r w:rsidRPr="00DE3E1F">
        <w:rPr>
          <w:rFonts w:ascii="Outfit Light" w:eastAsia="Calibri" w:hAnsi="Outfit Light"/>
          <w:sz w:val="20"/>
          <w:szCs w:val="20"/>
        </w:rPr>
        <w:t>reluctance to undergo normal medical examinations.</w:t>
      </w:r>
    </w:p>
    <w:p w14:paraId="67CC6DEF"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These indicators are not proof that FGM has occurred and staff must not investigate the matter themselves.</w:t>
      </w:r>
    </w:p>
    <w:p w14:paraId="28A2520D"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Any concern that a child may be at risk of FGM must be reported immediately to the DSL or a DDSL, who will consider the appropriate safeguarding referral.</w:t>
      </w:r>
    </w:p>
    <w:p w14:paraId="76328999"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Where there is an immediate risk that FGM may take place, Children's Services and/or the Police should be contacted without delay.</w:t>
      </w:r>
    </w:p>
    <w:p w14:paraId="0BD59A5C" w14:textId="77777777" w:rsidR="00C32E9B" w:rsidRPr="00C32E9B" w:rsidRDefault="00C32E9B" w:rsidP="00C32E9B">
      <w:pPr>
        <w:rPr>
          <w:rFonts w:ascii="Outfit" w:eastAsia="Calibri" w:hAnsi="Outfit" w:cstheme="majorBidi"/>
          <w:b/>
          <w:bCs/>
          <w:sz w:val="20"/>
          <w:szCs w:val="20"/>
        </w:rPr>
      </w:pPr>
      <w:r w:rsidRPr="00C32E9B">
        <w:rPr>
          <w:rFonts w:ascii="Outfit" w:eastAsia="Calibri" w:hAnsi="Outfit" w:cstheme="majorBidi"/>
          <w:b/>
          <w:bCs/>
          <w:sz w:val="20"/>
          <w:szCs w:val="20"/>
        </w:rPr>
        <w:t>Mandatory reporting duty for teachers</w:t>
      </w:r>
    </w:p>
    <w:p w14:paraId="1C8F84EE"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There is a specific legal mandatory reporting duty relating to FGM.</w:t>
      </w:r>
    </w:p>
    <w:p w14:paraId="48EB5934"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Where, in the course of their professional work, a teacher discovers that FGM appears to have been carried out on a girl under the age of 18, the teacher must personally report the case to the Police.</w:t>
      </w:r>
    </w:p>
    <w:p w14:paraId="07CA0952"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For the purpose of this duty, a teacher includes a person employed or engaged to carry out teaching work in schools and other institutions.</w:t>
      </w:r>
    </w:p>
    <w:p w14:paraId="6CD431B4"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 mandatory duty applies where:</w:t>
      </w:r>
    </w:p>
    <w:p w14:paraId="2383B8F5" w14:textId="77777777" w:rsidR="00C32E9B" w:rsidRPr="00DE3E1F" w:rsidRDefault="00C32E9B">
      <w:pPr>
        <w:numPr>
          <w:ilvl w:val="0"/>
          <w:numId w:val="152"/>
        </w:numPr>
        <w:rPr>
          <w:rFonts w:ascii="Outfit Light" w:eastAsia="Calibri" w:hAnsi="Outfit Light" w:cstheme="majorBidi"/>
          <w:sz w:val="20"/>
          <w:szCs w:val="20"/>
        </w:rPr>
      </w:pPr>
      <w:r w:rsidRPr="00DE3E1F">
        <w:rPr>
          <w:rFonts w:ascii="Outfit Light" w:eastAsia="Calibri" w:hAnsi="Outfit Light" w:cstheme="majorBidi"/>
          <w:sz w:val="20"/>
          <w:szCs w:val="20"/>
        </w:rPr>
        <w:t>the girl tells the teacher directly that FGM has been carried out on her; or</w:t>
      </w:r>
    </w:p>
    <w:p w14:paraId="0F5B5E82" w14:textId="77777777" w:rsidR="00C32E9B" w:rsidRPr="00DE3E1F" w:rsidRDefault="00C32E9B">
      <w:pPr>
        <w:numPr>
          <w:ilvl w:val="0"/>
          <w:numId w:val="152"/>
        </w:numPr>
        <w:rPr>
          <w:rFonts w:ascii="Outfit Light" w:eastAsia="Calibri" w:hAnsi="Outfit Light" w:cstheme="majorBidi"/>
          <w:sz w:val="20"/>
          <w:szCs w:val="20"/>
        </w:rPr>
      </w:pPr>
      <w:r w:rsidRPr="00DE3E1F">
        <w:rPr>
          <w:rFonts w:ascii="Outfit Light" w:eastAsia="Calibri" w:hAnsi="Outfit Light" w:cstheme="majorBidi"/>
          <w:sz w:val="20"/>
          <w:szCs w:val="20"/>
        </w:rPr>
        <w:t>the teacher observes physical signs which appear to show that FGM has been carried out.</w:t>
      </w:r>
    </w:p>
    <w:p w14:paraId="3F4549FD"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 report must be made in accordance with the statutory FGM mandatory reporting procedure.</w:t>
      </w:r>
    </w:p>
    <w:p w14:paraId="6034418E"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Reporting the matter to the DSL does not discharge the teacher's personal legal duty to report a known case to the Police.</w:t>
      </w:r>
    </w:p>
    <w:p w14:paraId="4FC3CBD6"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 teacher should nevertheless inform the DSL that a report has been made, unless there is an exceptional safeguarding reason why this would be inappropriate, so that appropriate safeguarding support and any additional referrals can be considered.</w:t>
      </w:r>
    </w:p>
    <w:p w14:paraId="256FB61F"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Where staff suspect that a child may be at risk of FGM, but the circumstances do not amount to a known case triggering the mandatory reporting duty, normal safeguarding procedures apply and the concern must be reported to the DSL or a DDSL.</w:t>
      </w:r>
    </w:p>
    <w:p w14:paraId="49AA93E2" w14:textId="77777777" w:rsidR="00C32E9B" w:rsidRPr="00C32E9B" w:rsidRDefault="00C32E9B" w:rsidP="00C32E9B">
      <w:pPr>
        <w:rPr>
          <w:rFonts w:ascii="Outfit" w:eastAsia="Calibri" w:hAnsi="Outfit" w:cstheme="majorBidi"/>
          <w:b/>
          <w:bCs/>
          <w:sz w:val="20"/>
          <w:szCs w:val="20"/>
        </w:rPr>
      </w:pPr>
      <w:r w:rsidRPr="00C32E9B">
        <w:rPr>
          <w:rFonts w:ascii="Outfit" w:eastAsia="Calibri" w:hAnsi="Outfit" w:cstheme="majorBidi"/>
          <w:b/>
          <w:bCs/>
          <w:sz w:val="20"/>
          <w:szCs w:val="20"/>
        </w:rPr>
        <w:t>Honour-Based Abuse</w:t>
      </w:r>
    </w:p>
    <w:p w14:paraId="2FF83007"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FGM can form part of a wider category of abuse sometimes described as honour-based abuse.</w:t>
      </w:r>
    </w:p>
    <w:p w14:paraId="5F5737BC"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Honour-based abuse may include:</w:t>
      </w:r>
    </w:p>
    <w:p w14:paraId="3002142B"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forced marriage;</w:t>
      </w:r>
    </w:p>
    <w:p w14:paraId="5ACC8C89"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lastRenderedPageBreak/>
        <w:t>FGM;</w:t>
      </w:r>
    </w:p>
    <w:p w14:paraId="74385894"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controlling or coercive behaviour;</w:t>
      </w:r>
    </w:p>
    <w:p w14:paraId="30AB2CCA"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physical or sexual abuse;</w:t>
      </w:r>
    </w:p>
    <w:p w14:paraId="31E20126"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threats;</w:t>
      </w:r>
    </w:p>
    <w:p w14:paraId="4652D862"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intimidation;</w:t>
      </w:r>
    </w:p>
    <w:p w14:paraId="73440FAD"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restrictions on education or relationships;</w:t>
      </w:r>
    </w:p>
    <w:p w14:paraId="151A4527"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surveillance or control by family or community members; and</w:t>
      </w:r>
    </w:p>
    <w:p w14:paraId="2BDBB2D3" w14:textId="77777777" w:rsidR="00C32E9B" w:rsidRPr="0007098B" w:rsidRDefault="00C32E9B">
      <w:pPr>
        <w:pStyle w:val="ListParagraph"/>
        <w:numPr>
          <w:ilvl w:val="1"/>
          <w:numId w:val="167"/>
        </w:numPr>
        <w:rPr>
          <w:rFonts w:ascii="Outfit Light" w:eastAsia="Calibri" w:hAnsi="Outfit Light"/>
          <w:sz w:val="20"/>
          <w:szCs w:val="20"/>
        </w:rPr>
      </w:pPr>
      <w:r w:rsidRPr="0007098B">
        <w:rPr>
          <w:rFonts w:ascii="Outfit Light" w:eastAsia="Calibri" w:hAnsi="Outfit Light"/>
          <w:sz w:val="20"/>
          <w:szCs w:val="20"/>
        </w:rPr>
        <w:t>other abuse carried out in the belief that it protects or restores perceived family or community "honour".</w:t>
      </w:r>
    </w:p>
    <w:p w14:paraId="26681156"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There is no justification for abuse on the basis of culture, religion, tradition or perceived honour.</w:t>
      </w:r>
    </w:p>
    <w:p w14:paraId="016DCB11"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Where a member of staff or freelancer suspects forced marriage, FGM or another form of honour-based abuse, they must not attempt to mediate with the family or community themselves.</w:t>
      </w:r>
    </w:p>
    <w:p w14:paraId="6C13EED7"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Doing so could increase the risk to the child.</w:t>
      </w:r>
    </w:p>
    <w:p w14:paraId="53BE99A1" w14:textId="77777777" w:rsidR="00C32E9B" w:rsidRPr="00DE3E1F" w:rsidRDefault="00C32E9B" w:rsidP="00C32E9B">
      <w:pPr>
        <w:rPr>
          <w:rFonts w:ascii="Outfit Light" w:eastAsia="Calibri" w:hAnsi="Outfit Light" w:cstheme="majorBidi"/>
          <w:sz w:val="20"/>
          <w:szCs w:val="20"/>
        </w:rPr>
      </w:pPr>
      <w:r w:rsidRPr="00DE3E1F">
        <w:rPr>
          <w:rFonts w:ascii="Outfit Light" w:eastAsia="Calibri" w:hAnsi="Outfit Light" w:cstheme="majorBidi"/>
          <w:sz w:val="20"/>
          <w:szCs w:val="20"/>
        </w:rPr>
        <w:t>The concern must be reported to the DSL or a DDSL without delay and specialist or statutory safeguarding advice sought where appropriate.</w:t>
      </w:r>
    </w:p>
    <w:p w14:paraId="6215AF3F" w14:textId="77777777" w:rsidR="000468FB" w:rsidRDefault="000468FB" w:rsidP="000468FB">
      <w:pPr>
        <w:rPr>
          <w:rFonts w:ascii="Outfit" w:eastAsia="Calibri" w:hAnsi="Outfit" w:cstheme="majorBidi"/>
          <w:sz w:val="26"/>
          <w:szCs w:val="26"/>
        </w:rPr>
      </w:pPr>
    </w:p>
    <w:p w14:paraId="1102EDC0" w14:textId="384A0F52" w:rsidR="00C32E9B" w:rsidRPr="00C32E9B" w:rsidRDefault="000468FB" w:rsidP="00C32E9B">
      <w:pPr>
        <w:pStyle w:val="Heading2"/>
        <w:rPr>
          <w:rFonts w:ascii="Outfit" w:eastAsia="Calibri" w:hAnsi="Outfit"/>
          <w:b/>
          <w:bCs/>
          <w:color w:val="auto"/>
        </w:rPr>
      </w:pPr>
      <w:bookmarkStart w:id="94" w:name="_Toc237352679"/>
      <w:r w:rsidRPr="00C32E9B">
        <w:rPr>
          <w:rFonts w:ascii="Outfit" w:eastAsia="Calibri" w:hAnsi="Outfit"/>
          <w:b/>
          <w:bCs/>
          <w:color w:val="auto"/>
        </w:rPr>
        <w:t>Appendix 4 –</w:t>
      </w:r>
      <w:r w:rsidR="00C32E9B" w:rsidRPr="00C32E9B">
        <w:rPr>
          <w:rFonts w:ascii="Outfit" w:eastAsia="Calibri" w:hAnsi="Outfit"/>
          <w:b/>
          <w:bCs/>
          <w:color w:val="auto"/>
        </w:rPr>
        <w:t>Online Safety, Filtering and Monitoring</w:t>
      </w:r>
      <w:bookmarkEnd w:id="94"/>
    </w:p>
    <w:p w14:paraId="38679CDE"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recognises that the use of technology is an essential part of education, communication and the performing arts but can also create significant safeguarding risks.</w:t>
      </w:r>
    </w:p>
    <w:p w14:paraId="79F9BA60"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Online safeguarding is an integral part of Emil Dale's overall safeguarding arrangements and is not treated as a separate issue from offline safeguarding.</w:t>
      </w:r>
    </w:p>
    <w:p w14:paraId="7C6FEAE2"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Children may experience harm:</w:t>
      </w:r>
    </w:p>
    <w:p w14:paraId="6C92E399" w14:textId="77777777" w:rsidR="00C32E9B" w:rsidRPr="00C32E9B" w:rsidRDefault="00C32E9B">
      <w:pPr>
        <w:numPr>
          <w:ilvl w:val="0"/>
          <w:numId w:val="153"/>
        </w:numPr>
        <w:rPr>
          <w:rFonts w:ascii="Outfit Light" w:eastAsia="Calibri" w:hAnsi="Outfit Light" w:cstheme="majorBidi"/>
          <w:sz w:val="20"/>
          <w:szCs w:val="20"/>
        </w:rPr>
      </w:pPr>
      <w:r w:rsidRPr="00C32E9B">
        <w:rPr>
          <w:rFonts w:ascii="Outfit Light" w:eastAsia="Calibri" w:hAnsi="Outfit Light" w:cstheme="majorBidi"/>
          <w:sz w:val="20"/>
          <w:szCs w:val="20"/>
        </w:rPr>
        <w:t>entirely online;</w:t>
      </w:r>
    </w:p>
    <w:p w14:paraId="5A325C64" w14:textId="77777777" w:rsidR="00C32E9B" w:rsidRPr="00C32E9B" w:rsidRDefault="00C32E9B">
      <w:pPr>
        <w:numPr>
          <w:ilvl w:val="0"/>
          <w:numId w:val="153"/>
        </w:numPr>
        <w:rPr>
          <w:rFonts w:ascii="Outfit Light" w:eastAsia="Calibri" w:hAnsi="Outfit Light" w:cstheme="majorBidi"/>
          <w:sz w:val="20"/>
          <w:szCs w:val="20"/>
        </w:rPr>
      </w:pPr>
      <w:r w:rsidRPr="00C32E9B">
        <w:rPr>
          <w:rFonts w:ascii="Outfit Light" w:eastAsia="Calibri" w:hAnsi="Outfit Light" w:cstheme="majorBidi"/>
          <w:sz w:val="20"/>
          <w:szCs w:val="20"/>
        </w:rPr>
        <w:t>through technology being used to facilitate offline abuse; or</w:t>
      </w:r>
    </w:p>
    <w:p w14:paraId="590F5340" w14:textId="77777777" w:rsidR="00C32E9B" w:rsidRPr="00C32E9B" w:rsidRDefault="00C32E9B">
      <w:pPr>
        <w:numPr>
          <w:ilvl w:val="0"/>
          <w:numId w:val="153"/>
        </w:numPr>
        <w:rPr>
          <w:rFonts w:ascii="Outfit Light" w:eastAsia="Calibri" w:hAnsi="Outfit Light" w:cstheme="majorBidi"/>
          <w:sz w:val="20"/>
          <w:szCs w:val="20"/>
        </w:rPr>
      </w:pPr>
      <w:r w:rsidRPr="00C32E9B">
        <w:rPr>
          <w:rFonts w:ascii="Outfit Light" w:eastAsia="Calibri" w:hAnsi="Outfit Light" w:cstheme="majorBidi"/>
          <w:sz w:val="20"/>
          <w:szCs w:val="20"/>
        </w:rPr>
        <w:t>through a combination of online and offline behaviour.</w:t>
      </w:r>
    </w:p>
    <w:p w14:paraId="3BF99FC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All staff and freelancers should understand their responsibility to identify and report online safeguarding concerns.</w:t>
      </w:r>
    </w:p>
    <w:p w14:paraId="72748EB4"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Online safeguarding risks</w:t>
      </w:r>
    </w:p>
    <w:p w14:paraId="7C938CAB"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recognises four broad areas of online safeguarding risk:</w:t>
      </w:r>
    </w:p>
    <w:p w14:paraId="438870E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b/>
          <w:bCs/>
          <w:sz w:val="20"/>
          <w:szCs w:val="20"/>
        </w:rPr>
        <w:t>Content</w:t>
      </w:r>
      <w:r w:rsidRPr="00C32E9B">
        <w:rPr>
          <w:rFonts w:ascii="Outfit Light" w:eastAsia="Calibri" w:hAnsi="Outfit Light" w:cstheme="majorBidi"/>
          <w:sz w:val="20"/>
          <w:szCs w:val="20"/>
        </w:rPr>
        <w:t xml:space="preserve"> – being exposed to illegal, inappropriate or harmful material.</w:t>
      </w:r>
    </w:p>
    <w:p w14:paraId="6461618E"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b/>
          <w:bCs/>
          <w:sz w:val="20"/>
          <w:szCs w:val="20"/>
        </w:rPr>
        <w:t>Contact</w:t>
      </w:r>
      <w:r w:rsidRPr="00C32E9B">
        <w:rPr>
          <w:rFonts w:ascii="Outfit Light" w:eastAsia="Calibri" w:hAnsi="Outfit Light" w:cstheme="majorBidi"/>
          <w:sz w:val="20"/>
          <w:szCs w:val="20"/>
        </w:rPr>
        <w:t xml:space="preserve"> – being subjected to harmful online interaction with other users, including adults or other children.</w:t>
      </w:r>
    </w:p>
    <w:p w14:paraId="06E87189"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b/>
          <w:bCs/>
          <w:sz w:val="20"/>
          <w:szCs w:val="20"/>
        </w:rPr>
        <w:t>Conduct</w:t>
      </w:r>
      <w:r w:rsidRPr="00C32E9B">
        <w:rPr>
          <w:rFonts w:ascii="Outfit Light" w:eastAsia="Calibri" w:hAnsi="Outfit Light" w:cstheme="majorBidi"/>
          <w:sz w:val="20"/>
          <w:szCs w:val="20"/>
        </w:rPr>
        <w:t xml:space="preserve"> – personal online behaviour which increases the likelihood of harm or causes harm to others.</w:t>
      </w:r>
    </w:p>
    <w:p w14:paraId="1E584C4B"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b/>
          <w:bCs/>
          <w:sz w:val="20"/>
          <w:szCs w:val="20"/>
        </w:rPr>
        <w:t>Commerce</w:t>
      </w:r>
      <w:r w:rsidRPr="00C32E9B">
        <w:rPr>
          <w:rFonts w:ascii="Outfit Light" w:eastAsia="Calibri" w:hAnsi="Outfit Light" w:cstheme="majorBidi"/>
          <w:sz w:val="20"/>
          <w:szCs w:val="20"/>
        </w:rPr>
        <w:t xml:space="preserve"> – risks associated with online gambling, inappropriate advertising, scams, financial exploitation or other harmful commercial activity.</w:t>
      </w:r>
    </w:p>
    <w:p w14:paraId="3C73A393"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Online safeguarding concerns may include, but are not limited to:</w:t>
      </w:r>
    </w:p>
    <w:p w14:paraId="3B571F6F"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cyberbullying;</w:t>
      </w:r>
    </w:p>
    <w:p w14:paraId="185DC7C8"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sexual harassment;</w:t>
      </w:r>
    </w:p>
    <w:p w14:paraId="60C6110E"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grooming;</w:t>
      </w:r>
    </w:p>
    <w:p w14:paraId="29893847"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child sexual exploitation;</w:t>
      </w:r>
    </w:p>
    <w:p w14:paraId="1040CEBE"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child criminal exploitation;</w:t>
      </w:r>
    </w:p>
    <w:p w14:paraId="2148056C"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lastRenderedPageBreak/>
        <w:t>radicalisation;</w:t>
      </w:r>
    </w:p>
    <w:p w14:paraId="6304D520"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exposure to pornography or violent material;</w:t>
      </w:r>
    </w:p>
    <w:p w14:paraId="4B71251C"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self-harm or suicide-related content;</w:t>
      </w:r>
    </w:p>
    <w:p w14:paraId="4EA98002"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harmful or discriminatory content;</w:t>
      </w:r>
    </w:p>
    <w:p w14:paraId="57A0A896"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online coercion or blackmail;</w:t>
      </w:r>
    </w:p>
    <w:p w14:paraId="497076DB"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sharing nude or semi-nude images;</w:t>
      </w:r>
    </w:p>
    <w:p w14:paraId="7A8C8CC4"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non-consensual sharing of intimate imagery;</w:t>
      </w:r>
    </w:p>
    <w:p w14:paraId="7D0139E7"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creation or distribution of AI-generated or manipulated intimate images or deepfakes;</w:t>
      </w:r>
    </w:p>
    <w:p w14:paraId="3317591E"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impersonation;</w:t>
      </w:r>
    </w:p>
    <w:p w14:paraId="21C293AA"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online scams and financial exploitation;</w:t>
      </w:r>
    </w:p>
    <w:p w14:paraId="40A7AA56"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harmful social media activity; and</w:t>
      </w:r>
    </w:p>
    <w:p w14:paraId="7B3E8D50" w14:textId="77777777" w:rsidR="00C32E9B" w:rsidRPr="0007098B" w:rsidRDefault="00C32E9B">
      <w:pPr>
        <w:pStyle w:val="ListParagraph"/>
        <w:numPr>
          <w:ilvl w:val="1"/>
          <w:numId w:val="168"/>
        </w:numPr>
        <w:rPr>
          <w:rFonts w:ascii="Outfit Light" w:eastAsia="Calibri" w:hAnsi="Outfit Light"/>
          <w:sz w:val="20"/>
          <w:szCs w:val="20"/>
        </w:rPr>
      </w:pPr>
      <w:r w:rsidRPr="0007098B">
        <w:rPr>
          <w:rFonts w:ascii="Outfit Light" w:eastAsia="Calibri" w:hAnsi="Outfit Light"/>
          <w:sz w:val="20"/>
          <w:szCs w:val="20"/>
        </w:rPr>
        <w:t>inappropriate contact between students and adults.</w:t>
      </w:r>
    </w:p>
    <w:p w14:paraId="29C041BB"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Online incidents will be treated with the same seriousness as safeguarding incidents occurring in person.</w:t>
      </w:r>
    </w:p>
    <w:p w14:paraId="4FA66C96"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Filtering and monitoring</w:t>
      </w:r>
    </w:p>
    <w:p w14:paraId="3EA0A589"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 xml:space="preserve">Emil Dale will maintain </w:t>
      </w:r>
      <w:r w:rsidRPr="00DE3E1F">
        <w:rPr>
          <w:rFonts w:ascii="Outfit Light" w:eastAsia="Calibri" w:hAnsi="Outfit Light" w:cstheme="majorBidi"/>
          <w:sz w:val="20"/>
          <w:szCs w:val="20"/>
        </w:rPr>
        <w:t>appropriate filtering and monitoring arrangements on</w:t>
      </w:r>
      <w:r w:rsidRPr="00C32E9B">
        <w:rPr>
          <w:rFonts w:ascii="Outfit Light" w:eastAsia="Calibri" w:hAnsi="Outfit Light" w:cstheme="majorBidi"/>
          <w:sz w:val="20"/>
          <w:szCs w:val="20"/>
        </w:rPr>
        <w:t xml:space="preserve"> technology and networks for which it is responsible.</w:t>
      </w:r>
    </w:p>
    <w:p w14:paraId="33FB59F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Filtering is intended to restrict access to harmful or inappropriate online content.</w:t>
      </w:r>
    </w:p>
    <w:p w14:paraId="4CB6AFAB"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Monitoring arrangements are intended to help identify activity which may indicate a safeguarding, welfare, security or other concern.</w:t>
      </w:r>
    </w:p>
    <w:p w14:paraId="177E1EA5"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Filtering and monitoring systems do not replace effective safeguarding practice, staff supervision, education or professional judgement.</w:t>
      </w:r>
    </w:p>
    <w:p w14:paraId="5C6A6C8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will ensure that:</w:t>
      </w:r>
    </w:p>
    <w:p w14:paraId="79D1F637"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responsibility for filtering and monitoring arrangements is clearly allocated;</w:t>
      </w:r>
    </w:p>
    <w:p w14:paraId="06DF9C43"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the DSL understands the filtering and monitoring systems and processes in place;</w:t>
      </w:r>
    </w:p>
    <w:p w14:paraId="4B7A689E"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appropriate technical expertise is available to manage the systems;</w:t>
      </w:r>
    </w:p>
    <w:p w14:paraId="320C4AAB"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filtering and monitoring arrangements are reviewed regularly and at least annually;</w:t>
      </w:r>
    </w:p>
    <w:p w14:paraId="1C9950B9"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safeguarding risks associated with technology are considered when systems or services are introduced or changed;</w:t>
      </w:r>
    </w:p>
    <w:p w14:paraId="40BA9170"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staff know how to report concerns identified through online activity;</w:t>
      </w:r>
    </w:p>
    <w:p w14:paraId="506A536C"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identified safeguarding concerns are reviewed and acted upon appropriately; and</w:t>
      </w:r>
    </w:p>
    <w:p w14:paraId="1A0F38FE" w14:textId="77777777" w:rsidR="00C32E9B" w:rsidRPr="00C32E9B" w:rsidRDefault="00C32E9B">
      <w:pPr>
        <w:numPr>
          <w:ilvl w:val="0"/>
          <w:numId w:val="154"/>
        </w:numPr>
        <w:rPr>
          <w:rFonts w:ascii="Outfit Light" w:eastAsia="Calibri" w:hAnsi="Outfit Light" w:cstheme="majorBidi"/>
          <w:sz w:val="20"/>
          <w:szCs w:val="20"/>
        </w:rPr>
      </w:pPr>
      <w:r w:rsidRPr="00C32E9B">
        <w:rPr>
          <w:rFonts w:ascii="Outfit Light" w:eastAsia="Calibri" w:hAnsi="Outfit Light" w:cstheme="majorBidi"/>
          <w:sz w:val="20"/>
          <w:szCs w:val="20"/>
        </w:rPr>
        <w:t>filtering is not so restrictive that it unreasonably interferes with legitimate teaching, learning or safeguarding activity.</w:t>
      </w:r>
    </w:p>
    <w:p w14:paraId="550A2B2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effectiveness of arrangements will be considered in the context of Emil Dale's own environment and the technology used by students and staff.</w:t>
      </w:r>
    </w:p>
    <w:p w14:paraId="02278BC9"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Roles and responsibilities</w:t>
      </w:r>
    </w:p>
    <w:p w14:paraId="422A4C1A"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Senior leaders are responsible for ensuring appropriate online safeguarding arrangements are in place.</w:t>
      </w:r>
    </w:p>
    <w:p w14:paraId="6BB6501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DSL will have an appropriate understanding of:</w:t>
      </w:r>
    </w:p>
    <w:p w14:paraId="4C2C9B77" w14:textId="77777777" w:rsidR="00C32E9B" w:rsidRPr="00C32E9B" w:rsidRDefault="00C32E9B">
      <w:pPr>
        <w:numPr>
          <w:ilvl w:val="0"/>
          <w:numId w:val="155"/>
        </w:numPr>
        <w:rPr>
          <w:rFonts w:ascii="Outfit Light" w:eastAsia="Calibri" w:hAnsi="Outfit Light" w:cstheme="majorBidi"/>
          <w:sz w:val="20"/>
          <w:szCs w:val="20"/>
        </w:rPr>
      </w:pPr>
      <w:r w:rsidRPr="00C32E9B">
        <w:rPr>
          <w:rFonts w:ascii="Outfit Light" w:eastAsia="Calibri" w:hAnsi="Outfit Light" w:cstheme="majorBidi"/>
          <w:sz w:val="20"/>
          <w:szCs w:val="20"/>
        </w:rPr>
        <w:t>the filtering and monitoring systems used;</w:t>
      </w:r>
    </w:p>
    <w:p w14:paraId="6654F4C7" w14:textId="77777777" w:rsidR="00C32E9B" w:rsidRPr="00C32E9B" w:rsidRDefault="00C32E9B">
      <w:pPr>
        <w:numPr>
          <w:ilvl w:val="0"/>
          <w:numId w:val="155"/>
        </w:numPr>
        <w:rPr>
          <w:rFonts w:ascii="Outfit Light" w:eastAsia="Calibri" w:hAnsi="Outfit Light" w:cstheme="majorBidi"/>
          <w:sz w:val="20"/>
          <w:szCs w:val="20"/>
        </w:rPr>
      </w:pPr>
      <w:r w:rsidRPr="00C32E9B">
        <w:rPr>
          <w:rFonts w:ascii="Outfit Light" w:eastAsia="Calibri" w:hAnsi="Outfit Light" w:cstheme="majorBidi"/>
          <w:sz w:val="20"/>
          <w:szCs w:val="20"/>
        </w:rPr>
        <w:t>how safeguarding concerns may be identified through those systems;</w:t>
      </w:r>
    </w:p>
    <w:p w14:paraId="643F5A3F" w14:textId="77777777" w:rsidR="00C32E9B" w:rsidRPr="00C32E9B" w:rsidRDefault="00C32E9B">
      <w:pPr>
        <w:numPr>
          <w:ilvl w:val="0"/>
          <w:numId w:val="155"/>
        </w:numPr>
        <w:rPr>
          <w:rFonts w:ascii="Outfit Light" w:eastAsia="Calibri" w:hAnsi="Outfit Light" w:cstheme="majorBidi"/>
          <w:sz w:val="20"/>
          <w:szCs w:val="20"/>
        </w:rPr>
      </w:pPr>
      <w:r w:rsidRPr="00C32E9B">
        <w:rPr>
          <w:rFonts w:ascii="Outfit Light" w:eastAsia="Calibri" w:hAnsi="Outfit Light" w:cstheme="majorBidi"/>
          <w:sz w:val="20"/>
          <w:szCs w:val="20"/>
        </w:rPr>
        <w:lastRenderedPageBreak/>
        <w:t>how concerns are escalated;</w:t>
      </w:r>
    </w:p>
    <w:p w14:paraId="6D760890" w14:textId="77777777" w:rsidR="00C32E9B" w:rsidRPr="00C32E9B" w:rsidRDefault="00C32E9B">
      <w:pPr>
        <w:numPr>
          <w:ilvl w:val="0"/>
          <w:numId w:val="155"/>
        </w:numPr>
        <w:rPr>
          <w:rFonts w:ascii="Outfit Light" w:eastAsia="Calibri" w:hAnsi="Outfit Light" w:cstheme="majorBidi"/>
          <w:sz w:val="20"/>
          <w:szCs w:val="20"/>
        </w:rPr>
      </w:pPr>
      <w:r w:rsidRPr="00C32E9B">
        <w:rPr>
          <w:rFonts w:ascii="Outfit Light" w:eastAsia="Calibri" w:hAnsi="Outfit Light" w:cstheme="majorBidi"/>
          <w:sz w:val="20"/>
          <w:szCs w:val="20"/>
        </w:rPr>
        <w:t>how filtering and monitoring relate to other safeguarding information; and</w:t>
      </w:r>
    </w:p>
    <w:p w14:paraId="643368CF" w14:textId="77777777" w:rsidR="00C32E9B" w:rsidRPr="00C32E9B" w:rsidRDefault="00C32E9B">
      <w:pPr>
        <w:numPr>
          <w:ilvl w:val="0"/>
          <w:numId w:val="155"/>
        </w:numPr>
        <w:rPr>
          <w:rFonts w:ascii="Outfit Light" w:eastAsia="Calibri" w:hAnsi="Outfit Light" w:cstheme="majorBidi"/>
          <w:sz w:val="20"/>
          <w:szCs w:val="20"/>
        </w:rPr>
      </w:pPr>
      <w:r w:rsidRPr="00C32E9B">
        <w:rPr>
          <w:rFonts w:ascii="Outfit Light" w:eastAsia="Calibri" w:hAnsi="Outfit Light" w:cstheme="majorBidi"/>
          <w:sz w:val="20"/>
          <w:szCs w:val="20"/>
        </w:rPr>
        <w:t>emerging online safeguarding risks.</w:t>
      </w:r>
    </w:p>
    <w:p w14:paraId="2348A7A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responsible for IT or technical systems will work with the DSL and senior leadership to ensure that technical arrangements support safeguarding requirements.</w:t>
      </w:r>
    </w:p>
    <w:p w14:paraId="3553FB45"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Safeguarding decisions arising from monitoring activity remain safeguarding decisions and should involve the DSL or DDSL as appropriate.</w:t>
      </w:r>
    </w:p>
    <w:p w14:paraId="71DB64D9"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Personal devices and mobile technology</w:t>
      </w:r>
    </w:p>
    <w:p w14:paraId="08B8D06C"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Students may have access to mobile phones and personal devices which are not technically controlled by Emil Dale's filtering systems.</w:t>
      </w:r>
    </w:p>
    <w:p w14:paraId="35206ED1"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Filtering and monitoring systems therefore cannot eliminate all online safeguarding risk.</w:t>
      </w:r>
    </w:p>
    <w:p w14:paraId="3848088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Students and staff are expected to comply with Emil Dale's acceptable use, professional conduct and safeguarding requirements when using personal devices in connection with Emil Dale activities.</w:t>
      </w:r>
    </w:p>
    <w:p w14:paraId="3E7B7975"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should report concerns where they become aware that:</w:t>
      </w:r>
    </w:p>
    <w:p w14:paraId="21EF5E9D"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a student is accessing harmful or illegal material;</w:t>
      </w:r>
    </w:p>
    <w:p w14:paraId="770D7018"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a student is receiving inappropriate or concerning communication;</w:t>
      </w:r>
    </w:p>
    <w:p w14:paraId="5992385C"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images or recordings of students are being shared inappropriately;</w:t>
      </w:r>
    </w:p>
    <w:p w14:paraId="59891423"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a student may be being groomed, exploited, coerced or blackmailed;</w:t>
      </w:r>
    </w:p>
    <w:p w14:paraId="7AD66012"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online activity suggests a risk of self-harm, abuse or exploitation; or</w:t>
      </w:r>
    </w:p>
    <w:p w14:paraId="0D309F2F" w14:textId="77777777" w:rsidR="00C32E9B" w:rsidRPr="0007098B" w:rsidRDefault="00C32E9B">
      <w:pPr>
        <w:pStyle w:val="ListParagraph"/>
        <w:numPr>
          <w:ilvl w:val="1"/>
          <w:numId w:val="169"/>
        </w:numPr>
        <w:rPr>
          <w:rFonts w:ascii="Outfit Light" w:eastAsia="Calibri" w:hAnsi="Outfit Light"/>
          <w:sz w:val="20"/>
          <w:szCs w:val="20"/>
        </w:rPr>
      </w:pPr>
      <w:r w:rsidRPr="0007098B">
        <w:rPr>
          <w:rFonts w:ascii="Outfit Light" w:eastAsia="Calibri" w:hAnsi="Outfit Light"/>
          <w:sz w:val="20"/>
          <w:szCs w:val="20"/>
        </w:rPr>
        <w:t>technology is being used to bully, harass or harm another person.</w:t>
      </w:r>
    </w:p>
    <w:p w14:paraId="1D577F4E"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Nude and semi-nude images and intimate imagery</w:t>
      </w:r>
    </w:p>
    <w:p w14:paraId="40BB93C6"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Concerns involving nude or semi-nude images, videos or other intimate imagery involving a child must be treated as safeguarding matters.</w:t>
      </w:r>
    </w:p>
    <w:p w14:paraId="7720F4DC"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This includes:</w:t>
      </w:r>
    </w:p>
    <w:p w14:paraId="465E8545"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images created by a child themselves;</w:t>
      </w:r>
    </w:p>
    <w:p w14:paraId="332B90E4"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images shared consensually and subsequently redistributed without consent;</w:t>
      </w:r>
    </w:p>
    <w:p w14:paraId="29625917"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images obtained through coercion, grooming or blackmail;</w:t>
      </w:r>
    </w:p>
    <w:p w14:paraId="3D008E2A"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secretly recorded imagery;</w:t>
      </w:r>
    </w:p>
    <w:p w14:paraId="595AADAF"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manipulated imagery;</w:t>
      </w:r>
    </w:p>
    <w:p w14:paraId="06C5F6E8"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AI-generated intimate imagery; and</w:t>
      </w:r>
    </w:p>
    <w:p w14:paraId="739DDE12" w14:textId="77777777" w:rsidR="00C32E9B" w:rsidRPr="0007098B" w:rsidRDefault="00C32E9B">
      <w:pPr>
        <w:pStyle w:val="ListParagraph"/>
        <w:numPr>
          <w:ilvl w:val="1"/>
          <w:numId w:val="170"/>
        </w:numPr>
        <w:rPr>
          <w:rFonts w:ascii="Outfit Light" w:eastAsia="Calibri" w:hAnsi="Outfit Light"/>
          <w:sz w:val="20"/>
          <w:szCs w:val="20"/>
        </w:rPr>
      </w:pPr>
      <w:r w:rsidRPr="0007098B">
        <w:rPr>
          <w:rFonts w:ascii="Outfit Light" w:eastAsia="Calibri" w:hAnsi="Outfit Light"/>
          <w:sz w:val="20"/>
          <w:szCs w:val="20"/>
        </w:rPr>
        <w:t>sexualised deepfake images or videos.</w:t>
      </w:r>
    </w:p>
    <w:p w14:paraId="0A5D56CC"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 xml:space="preserve">Staff and freelancers must </w:t>
      </w:r>
      <w:r w:rsidRPr="00DE3E1F">
        <w:rPr>
          <w:rFonts w:ascii="Outfit Light" w:eastAsia="Calibri" w:hAnsi="Outfit Light" w:cstheme="majorBidi"/>
          <w:sz w:val="20"/>
          <w:szCs w:val="20"/>
        </w:rPr>
        <w:t>not intentionally view, copy, print, forward, save or ask a child to send intimate imagery</w:t>
      </w:r>
      <w:r w:rsidRPr="00C32E9B">
        <w:rPr>
          <w:rFonts w:ascii="Outfit Light" w:eastAsia="Calibri" w:hAnsi="Outfit Light" w:cstheme="majorBidi"/>
          <w:sz w:val="20"/>
          <w:szCs w:val="20"/>
        </w:rPr>
        <w:t xml:space="preserve"> unless specifically advised to do so by an appropriate safeguarding or law-enforcement professional.</w:t>
      </w:r>
    </w:p>
    <w:p w14:paraId="39D78622"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Where a member of staff becomes aware of such imagery, they should preserve the safeguarding information necessary to report the concern but should not unnecessarily reproduce or distribute the image.</w:t>
      </w:r>
    </w:p>
    <w:p w14:paraId="1C419EC5"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concern should be reported to the DSL or a DDSL immediately.</w:t>
      </w:r>
    </w:p>
    <w:p w14:paraId="1C74ABEF"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The DSL will consider the appropriate response in accordance with current statutory and specialist safeguarding guidance, including whether Children's Services or the Police should be involved.</w:t>
      </w:r>
    </w:p>
    <w:p w14:paraId="42F4A46D"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Artificial intelligence</w:t>
      </w:r>
    </w:p>
    <w:p w14:paraId="3E54B0B4"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lastRenderedPageBreak/>
        <w:t>Emil Dale recognises that artificial intelligence can provide educational and creative opportunities but can also be used to facilitate harm.</w:t>
      </w:r>
    </w:p>
    <w:p w14:paraId="520BD1B1"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Potential safeguarding risks include:</w:t>
      </w:r>
    </w:p>
    <w:p w14:paraId="2A784726"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creation of sexualised or intimate deepfake imagery;</w:t>
      </w:r>
    </w:p>
    <w:p w14:paraId="634E3A18"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manipulation of photographs or videos;</w:t>
      </w:r>
    </w:p>
    <w:p w14:paraId="4B179AE3"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impersonation;</w:t>
      </w:r>
    </w:p>
    <w:p w14:paraId="639DCD15"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production or amplification of abusive or discriminatory material;</w:t>
      </w:r>
    </w:p>
    <w:p w14:paraId="37D17792"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generation of misleading or harmful content;</w:t>
      </w:r>
    </w:p>
    <w:p w14:paraId="79E4E6D0"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grooming or inappropriate automated interactions;</w:t>
      </w:r>
    </w:p>
    <w:p w14:paraId="5D77C467"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misuse of personal information; and</w:t>
      </w:r>
    </w:p>
    <w:p w14:paraId="56B69396" w14:textId="77777777" w:rsidR="00C32E9B" w:rsidRPr="0007098B" w:rsidRDefault="00C32E9B">
      <w:pPr>
        <w:pStyle w:val="ListParagraph"/>
        <w:numPr>
          <w:ilvl w:val="1"/>
          <w:numId w:val="171"/>
        </w:numPr>
        <w:rPr>
          <w:rFonts w:ascii="Outfit Light" w:eastAsia="Calibri" w:hAnsi="Outfit Light"/>
          <w:sz w:val="20"/>
          <w:szCs w:val="20"/>
        </w:rPr>
      </w:pPr>
      <w:r w:rsidRPr="0007098B">
        <w:rPr>
          <w:rFonts w:ascii="Outfit Light" w:eastAsia="Calibri" w:hAnsi="Outfit Light"/>
          <w:sz w:val="20"/>
          <w:szCs w:val="20"/>
        </w:rPr>
        <w:t>circumvention of filtering or monitoring arrangements.</w:t>
      </w:r>
    </w:p>
    <w:p w14:paraId="3548B81C"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 xml:space="preserve">The fact that an abusive or sexual image has been artificially generated does </w:t>
      </w:r>
      <w:r w:rsidRPr="00DE3E1F">
        <w:rPr>
          <w:rFonts w:ascii="Outfit Light" w:eastAsia="Calibri" w:hAnsi="Outfit Light" w:cstheme="majorBidi"/>
          <w:sz w:val="20"/>
          <w:szCs w:val="20"/>
        </w:rPr>
        <w:t>not</w:t>
      </w:r>
      <w:r w:rsidRPr="00C32E9B">
        <w:rPr>
          <w:rFonts w:ascii="Outfit Light" w:eastAsia="Calibri" w:hAnsi="Outfit Light" w:cstheme="majorBidi"/>
          <w:sz w:val="20"/>
          <w:szCs w:val="20"/>
        </w:rPr>
        <w:t xml:space="preserve"> mean that the safeguarding impact on the person depicted is less serious.</w:t>
      </w:r>
    </w:p>
    <w:p w14:paraId="41CBE31D"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should report concerns involving harmful or abusive use of AI in the same way as other online safeguarding concerns.</w:t>
      </w:r>
    </w:p>
    <w:p w14:paraId="45D49A50"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Social media and communication</w:t>
      </w:r>
    </w:p>
    <w:p w14:paraId="0830D38C"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and freelancers must comply with the professional-boundary requirements set out in Section 5 of this policy.</w:t>
      </w:r>
    </w:p>
    <w:p w14:paraId="5430453A"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Communication with students should take place through approved professional channels wherever these are available.</w:t>
      </w:r>
    </w:p>
    <w:p w14:paraId="5ADC91B8"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Staff should not use technology, personal messaging or social media to establish inappropriate private relationships with students or circumvent Emil Dale's safeguarding arrangements.</w:t>
      </w:r>
    </w:p>
    <w:p w14:paraId="5ACF1CE7"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Students should be encouraged to report online concerns and should understand that concerns will be taken seriously regardless of whether the incident occurred:</w:t>
      </w:r>
    </w:p>
    <w:p w14:paraId="5694BAAF" w14:textId="77777777" w:rsidR="00C32E9B" w:rsidRPr="0007098B" w:rsidRDefault="00C32E9B">
      <w:pPr>
        <w:pStyle w:val="ListParagraph"/>
        <w:numPr>
          <w:ilvl w:val="1"/>
          <w:numId w:val="172"/>
        </w:numPr>
        <w:rPr>
          <w:rFonts w:ascii="Outfit Light" w:eastAsia="Calibri" w:hAnsi="Outfit Light"/>
          <w:sz w:val="20"/>
          <w:szCs w:val="20"/>
        </w:rPr>
      </w:pPr>
      <w:r w:rsidRPr="0007098B">
        <w:rPr>
          <w:rFonts w:ascii="Outfit Light" w:eastAsia="Calibri" w:hAnsi="Outfit Light"/>
          <w:sz w:val="20"/>
          <w:szCs w:val="20"/>
        </w:rPr>
        <w:t>on Emil Dale premises;</w:t>
      </w:r>
    </w:p>
    <w:p w14:paraId="22CAB394" w14:textId="77777777" w:rsidR="00C32E9B" w:rsidRPr="0007098B" w:rsidRDefault="00C32E9B">
      <w:pPr>
        <w:pStyle w:val="ListParagraph"/>
        <w:numPr>
          <w:ilvl w:val="1"/>
          <w:numId w:val="172"/>
        </w:numPr>
        <w:rPr>
          <w:rFonts w:ascii="Outfit Light" w:eastAsia="Calibri" w:hAnsi="Outfit Light"/>
          <w:sz w:val="20"/>
          <w:szCs w:val="20"/>
        </w:rPr>
      </w:pPr>
      <w:r w:rsidRPr="0007098B">
        <w:rPr>
          <w:rFonts w:ascii="Outfit Light" w:eastAsia="Calibri" w:hAnsi="Outfit Light"/>
          <w:sz w:val="20"/>
          <w:szCs w:val="20"/>
        </w:rPr>
        <w:t>at home;</w:t>
      </w:r>
    </w:p>
    <w:p w14:paraId="5557ECBC" w14:textId="77777777" w:rsidR="00C32E9B" w:rsidRPr="0007098B" w:rsidRDefault="00C32E9B">
      <w:pPr>
        <w:pStyle w:val="ListParagraph"/>
        <w:numPr>
          <w:ilvl w:val="1"/>
          <w:numId w:val="172"/>
        </w:numPr>
        <w:rPr>
          <w:rFonts w:ascii="Outfit Light" w:eastAsia="Calibri" w:hAnsi="Outfit Light"/>
          <w:sz w:val="20"/>
          <w:szCs w:val="20"/>
        </w:rPr>
      </w:pPr>
      <w:r w:rsidRPr="0007098B">
        <w:rPr>
          <w:rFonts w:ascii="Outfit Light" w:eastAsia="Calibri" w:hAnsi="Outfit Light"/>
          <w:sz w:val="20"/>
          <w:szCs w:val="20"/>
        </w:rPr>
        <w:t>outside teaching hours;</w:t>
      </w:r>
    </w:p>
    <w:p w14:paraId="2921DC70" w14:textId="77777777" w:rsidR="00C32E9B" w:rsidRPr="0007098B" w:rsidRDefault="00C32E9B">
      <w:pPr>
        <w:pStyle w:val="ListParagraph"/>
        <w:numPr>
          <w:ilvl w:val="1"/>
          <w:numId w:val="172"/>
        </w:numPr>
        <w:rPr>
          <w:rFonts w:ascii="Outfit Light" w:eastAsia="Calibri" w:hAnsi="Outfit Light"/>
          <w:sz w:val="20"/>
          <w:szCs w:val="20"/>
        </w:rPr>
      </w:pPr>
      <w:r w:rsidRPr="0007098B">
        <w:rPr>
          <w:rFonts w:ascii="Outfit Light" w:eastAsia="Calibri" w:hAnsi="Outfit Light"/>
          <w:sz w:val="20"/>
          <w:szCs w:val="20"/>
        </w:rPr>
        <w:t>on a personal device; or</w:t>
      </w:r>
    </w:p>
    <w:p w14:paraId="13127CFF" w14:textId="77777777" w:rsidR="00C32E9B" w:rsidRPr="0007098B" w:rsidRDefault="00C32E9B">
      <w:pPr>
        <w:pStyle w:val="ListParagraph"/>
        <w:numPr>
          <w:ilvl w:val="1"/>
          <w:numId w:val="172"/>
        </w:numPr>
        <w:rPr>
          <w:rFonts w:ascii="Outfit Light" w:eastAsia="Calibri" w:hAnsi="Outfit Light"/>
          <w:sz w:val="20"/>
          <w:szCs w:val="20"/>
        </w:rPr>
      </w:pPr>
      <w:r w:rsidRPr="0007098B">
        <w:rPr>
          <w:rFonts w:ascii="Outfit Light" w:eastAsia="Calibri" w:hAnsi="Outfit Light"/>
          <w:sz w:val="20"/>
          <w:szCs w:val="20"/>
        </w:rPr>
        <w:t>through a platform or service not controlled by Emil Dale,</w:t>
      </w:r>
    </w:p>
    <w:p w14:paraId="475200FA"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where the matter affects their safety, welfare or the safety of other students.</w:t>
      </w:r>
    </w:p>
    <w:p w14:paraId="2FFC5575"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Education and awareness</w:t>
      </w:r>
    </w:p>
    <w:p w14:paraId="7E672CC9"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will support students to understand how to keep themselves and others safe online.</w:t>
      </w:r>
    </w:p>
    <w:p w14:paraId="572E1F91"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This will include, where appropriate:</w:t>
      </w:r>
    </w:p>
    <w:p w14:paraId="1F7DE3F5"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safe and responsible use of technology;</w:t>
      </w:r>
    </w:p>
    <w:p w14:paraId="3B9EDF28"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privacy and personal information;</w:t>
      </w:r>
    </w:p>
    <w:p w14:paraId="58E3E15D"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healthy online relationships;</w:t>
      </w:r>
    </w:p>
    <w:p w14:paraId="394992D7"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consent;</w:t>
      </w:r>
    </w:p>
    <w:p w14:paraId="569304B7"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harmful online behaviour;</w:t>
      </w:r>
    </w:p>
    <w:p w14:paraId="6128CCAD"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sexual imagery;</w:t>
      </w:r>
    </w:p>
    <w:p w14:paraId="7540EDC6"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misinformation and manipulation;</w:t>
      </w:r>
    </w:p>
    <w:p w14:paraId="56EEB878"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online exploitation and grooming;</w:t>
      </w:r>
    </w:p>
    <w:p w14:paraId="1F27B108"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reporting and blocking harmful content; and</w:t>
      </w:r>
    </w:p>
    <w:p w14:paraId="50BF46CA" w14:textId="77777777" w:rsidR="00C32E9B" w:rsidRPr="0007098B" w:rsidRDefault="00C32E9B">
      <w:pPr>
        <w:pStyle w:val="ListParagraph"/>
        <w:numPr>
          <w:ilvl w:val="1"/>
          <w:numId w:val="173"/>
        </w:numPr>
        <w:rPr>
          <w:rFonts w:ascii="Outfit Light" w:eastAsia="Calibri" w:hAnsi="Outfit Light"/>
          <w:sz w:val="20"/>
          <w:szCs w:val="20"/>
        </w:rPr>
      </w:pPr>
      <w:r w:rsidRPr="0007098B">
        <w:rPr>
          <w:rFonts w:ascii="Outfit Light" w:eastAsia="Calibri" w:hAnsi="Outfit Light"/>
          <w:sz w:val="20"/>
          <w:szCs w:val="20"/>
        </w:rPr>
        <w:t>how and where to seek help.</w:t>
      </w:r>
    </w:p>
    <w:p w14:paraId="550B86C7"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lastRenderedPageBreak/>
        <w:t>Staff will receive safeguarding information and updates appropriate to their role so that they understand current online risks and know how to respond to concerns.</w:t>
      </w:r>
    </w:p>
    <w:p w14:paraId="363E6080" w14:textId="77777777" w:rsidR="00C32E9B" w:rsidRPr="00C32E9B" w:rsidRDefault="00C32E9B" w:rsidP="00C32E9B">
      <w:pPr>
        <w:rPr>
          <w:rFonts w:ascii="Outfit Light" w:eastAsia="Calibri" w:hAnsi="Outfit Light" w:cstheme="majorBidi"/>
          <w:b/>
          <w:bCs/>
          <w:sz w:val="20"/>
          <w:szCs w:val="20"/>
        </w:rPr>
      </w:pPr>
      <w:r w:rsidRPr="00C32E9B">
        <w:rPr>
          <w:rFonts w:ascii="Outfit Light" w:eastAsia="Calibri" w:hAnsi="Outfit Light" w:cstheme="majorBidi"/>
          <w:b/>
          <w:bCs/>
          <w:sz w:val="20"/>
          <w:szCs w:val="20"/>
        </w:rPr>
        <w:t>Review</w:t>
      </w:r>
    </w:p>
    <w:p w14:paraId="1208F109"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Online safeguarding risks and technology change rapidly.</w:t>
      </w:r>
    </w:p>
    <w:p w14:paraId="7C139446" w14:textId="77777777" w:rsidR="00C32E9B" w:rsidRPr="00C32E9B" w:rsidRDefault="00C32E9B" w:rsidP="00C32E9B">
      <w:pPr>
        <w:rPr>
          <w:rFonts w:ascii="Outfit Light" w:eastAsia="Calibri" w:hAnsi="Outfit Light" w:cstheme="majorBidi"/>
          <w:sz w:val="20"/>
          <w:szCs w:val="20"/>
        </w:rPr>
      </w:pPr>
      <w:r w:rsidRPr="00C32E9B">
        <w:rPr>
          <w:rFonts w:ascii="Outfit Light" w:eastAsia="Calibri" w:hAnsi="Outfit Light" w:cstheme="majorBidi"/>
          <w:sz w:val="20"/>
          <w:szCs w:val="20"/>
        </w:rPr>
        <w:t>Emil Dale will therefore review its filtering and monitoring arrangements, online safeguarding procedures and relevant risk assessments regularly and whenever there is:</w:t>
      </w:r>
    </w:p>
    <w:p w14:paraId="162C2F81" w14:textId="77777777" w:rsidR="00C32E9B" w:rsidRPr="0007098B" w:rsidRDefault="00C32E9B">
      <w:pPr>
        <w:pStyle w:val="ListParagraph"/>
        <w:numPr>
          <w:ilvl w:val="1"/>
          <w:numId w:val="174"/>
        </w:numPr>
        <w:rPr>
          <w:rFonts w:ascii="Outfit Light" w:eastAsia="Calibri" w:hAnsi="Outfit Light"/>
          <w:sz w:val="20"/>
          <w:szCs w:val="20"/>
        </w:rPr>
      </w:pPr>
      <w:r w:rsidRPr="0007098B">
        <w:rPr>
          <w:rFonts w:ascii="Outfit Light" w:eastAsia="Calibri" w:hAnsi="Outfit Light"/>
          <w:sz w:val="20"/>
          <w:szCs w:val="20"/>
        </w:rPr>
        <w:t>a significant safeguarding incident;</w:t>
      </w:r>
    </w:p>
    <w:p w14:paraId="382714E5" w14:textId="77777777" w:rsidR="00C32E9B" w:rsidRPr="0007098B" w:rsidRDefault="00C32E9B">
      <w:pPr>
        <w:pStyle w:val="ListParagraph"/>
        <w:numPr>
          <w:ilvl w:val="1"/>
          <w:numId w:val="174"/>
        </w:numPr>
        <w:rPr>
          <w:rFonts w:ascii="Outfit Light" w:eastAsia="Calibri" w:hAnsi="Outfit Light"/>
          <w:sz w:val="20"/>
          <w:szCs w:val="20"/>
        </w:rPr>
      </w:pPr>
      <w:r w:rsidRPr="0007098B">
        <w:rPr>
          <w:rFonts w:ascii="Outfit Light" w:eastAsia="Calibri" w:hAnsi="Outfit Light"/>
          <w:sz w:val="20"/>
          <w:szCs w:val="20"/>
        </w:rPr>
        <w:t>a change to technology or systems;</w:t>
      </w:r>
    </w:p>
    <w:p w14:paraId="4E597566" w14:textId="77777777" w:rsidR="00C32E9B" w:rsidRPr="0007098B" w:rsidRDefault="00C32E9B">
      <w:pPr>
        <w:pStyle w:val="ListParagraph"/>
        <w:numPr>
          <w:ilvl w:val="1"/>
          <w:numId w:val="174"/>
        </w:numPr>
        <w:rPr>
          <w:rFonts w:ascii="Outfit Light" w:eastAsia="Calibri" w:hAnsi="Outfit Light"/>
          <w:sz w:val="20"/>
          <w:szCs w:val="20"/>
        </w:rPr>
      </w:pPr>
      <w:r w:rsidRPr="0007098B">
        <w:rPr>
          <w:rFonts w:ascii="Outfit Light" w:eastAsia="Calibri" w:hAnsi="Outfit Light"/>
          <w:sz w:val="20"/>
          <w:szCs w:val="20"/>
        </w:rPr>
        <w:t>identification of a new or emerging risk;</w:t>
      </w:r>
    </w:p>
    <w:p w14:paraId="58F9AC96" w14:textId="77777777" w:rsidR="00C32E9B" w:rsidRPr="0007098B" w:rsidRDefault="00C32E9B">
      <w:pPr>
        <w:pStyle w:val="ListParagraph"/>
        <w:numPr>
          <w:ilvl w:val="1"/>
          <w:numId w:val="174"/>
        </w:numPr>
        <w:rPr>
          <w:rFonts w:ascii="Outfit Light" w:eastAsia="Calibri" w:hAnsi="Outfit Light"/>
          <w:sz w:val="20"/>
          <w:szCs w:val="20"/>
        </w:rPr>
      </w:pPr>
      <w:r w:rsidRPr="0007098B">
        <w:rPr>
          <w:rFonts w:ascii="Outfit Light" w:eastAsia="Calibri" w:hAnsi="Outfit Light"/>
          <w:sz w:val="20"/>
          <w:szCs w:val="20"/>
        </w:rPr>
        <w:t>a significant change to the way technology is used within the provision; or</w:t>
      </w:r>
    </w:p>
    <w:p w14:paraId="7D5ECADC" w14:textId="77777777" w:rsidR="00C32E9B" w:rsidRPr="0007098B" w:rsidRDefault="00C32E9B">
      <w:pPr>
        <w:pStyle w:val="ListParagraph"/>
        <w:numPr>
          <w:ilvl w:val="1"/>
          <w:numId w:val="174"/>
        </w:numPr>
        <w:rPr>
          <w:rFonts w:ascii="Outfit Light" w:eastAsia="Calibri" w:hAnsi="Outfit Light"/>
          <w:sz w:val="20"/>
          <w:szCs w:val="20"/>
        </w:rPr>
      </w:pPr>
      <w:r w:rsidRPr="0007098B">
        <w:rPr>
          <w:rFonts w:ascii="Outfit Light" w:eastAsia="Calibri" w:hAnsi="Outfit Light"/>
          <w:sz w:val="20"/>
          <w:szCs w:val="20"/>
        </w:rPr>
        <w:t>a relevant change to statutory or Department for Education guidance.</w:t>
      </w:r>
    </w:p>
    <w:p w14:paraId="5B5C7721" w14:textId="389947FE" w:rsidR="000468FB" w:rsidRPr="000468FB" w:rsidRDefault="000468FB" w:rsidP="000468FB">
      <w:pPr>
        <w:rPr>
          <w:rFonts w:ascii="Outfit" w:eastAsia="Calibri" w:hAnsi="Outfit" w:cstheme="majorBidi"/>
          <w:sz w:val="26"/>
          <w:szCs w:val="26"/>
        </w:rPr>
      </w:pPr>
    </w:p>
    <w:sectPr w:rsidR="000468FB" w:rsidRPr="000468FB" w:rsidSect="009C76F9">
      <w:footerReference w:type="default" r:id="rId2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099B6" w14:textId="77777777" w:rsidR="00F00478" w:rsidRDefault="00F00478">
      <w:pPr>
        <w:spacing w:after="0" w:line="240" w:lineRule="auto"/>
      </w:pPr>
      <w:r>
        <w:separator/>
      </w:r>
    </w:p>
  </w:endnote>
  <w:endnote w:type="continuationSeparator" w:id="0">
    <w:p w14:paraId="713E30F5" w14:textId="77777777" w:rsidR="00F00478" w:rsidRDefault="00F00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Light">
    <w:panose1 w:val="00000000000000000000"/>
    <w:charset w:val="00"/>
    <w:family w:val="auto"/>
    <w:pitch w:val="variable"/>
    <w:sig w:usb0="00000003" w:usb1="00000000" w:usb2="00000000" w:usb3="00000000" w:csb0="00000001"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8BE808C" w14:paraId="0111FFC5" w14:textId="77777777" w:rsidTr="0C1986F5">
      <w:trPr>
        <w:trHeight w:val="300"/>
      </w:trPr>
      <w:tc>
        <w:tcPr>
          <w:tcW w:w="3005" w:type="dxa"/>
        </w:tcPr>
        <w:p w14:paraId="250BD0DD" w14:textId="27308086" w:rsidR="78BE808C" w:rsidRPr="0072246C" w:rsidRDefault="78BE808C" w:rsidP="78BE808C">
          <w:pPr>
            <w:pStyle w:val="Header"/>
            <w:ind w:left="-115"/>
            <w:rPr>
              <w:rFonts w:ascii="Outfit Light" w:hAnsi="Outfit Light"/>
              <w:sz w:val="16"/>
              <w:szCs w:val="16"/>
            </w:rPr>
          </w:pPr>
          <w:r w:rsidRPr="0072246C">
            <w:rPr>
              <w:rFonts w:ascii="Outfit Light" w:hAnsi="Outfit Light"/>
              <w:sz w:val="16"/>
              <w:szCs w:val="16"/>
            </w:rPr>
            <w:t xml:space="preserve">Sixth Form Child Protection </w:t>
          </w:r>
          <w:r w:rsidR="00EF74DE" w:rsidRPr="0072246C">
            <w:rPr>
              <w:rFonts w:ascii="Outfit Light" w:hAnsi="Outfit Light"/>
              <w:sz w:val="16"/>
              <w:szCs w:val="16"/>
            </w:rPr>
            <w:t>and</w:t>
          </w:r>
          <w:r w:rsidR="0072246C">
            <w:rPr>
              <w:rFonts w:ascii="Outfit Light" w:hAnsi="Outfit Light"/>
              <w:sz w:val="16"/>
              <w:szCs w:val="16"/>
            </w:rPr>
            <w:t xml:space="preserve"> </w:t>
          </w:r>
          <w:r w:rsidRPr="0072246C">
            <w:rPr>
              <w:rFonts w:ascii="Outfit Light" w:hAnsi="Outfit Light"/>
              <w:sz w:val="16"/>
              <w:szCs w:val="16"/>
            </w:rPr>
            <w:t xml:space="preserve">Safeguarding Policy </w:t>
          </w:r>
        </w:p>
        <w:p w14:paraId="63A80201" w14:textId="1E68A453" w:rsidR="0072246C" w:rsidRDefault="00EF74DE" w:rsidP="78BE808C">
          <w:pPr>
            <w:pStyle w:val="Header"/>
            <w:ind w:left="-115"/>
            <w:rPr>
              <w:rFonts w:ascii="Outfit Light" w:hAnsi="Outfit Light"/>
              <w:sz w:val="16"/>
              <w:szCs w:val="16"/>
            </w:rPr>
          </w:pPr>
          <w:r w:rsidRPr="0072246C">
            <w:rPr>
              <w:rFonts w:ascii="Outfit Light" w:hAnsi="Outfit Light"/>
              <w:sz w:val="16"/>
              <w:szCs w:val="16"/>
            </w:rPr>
            <w:t>V</w:t>
          </w:r>
          <w:r w:rsidR="0072246C">
            <w:rPr>
              <w:rFonts w:ascii="Outfit Light" w:hAnsi="Outfit Light"/>
              <w:sz w:val="16"/>
              <w:szCs w:val="16"/>
            </w:rPr>
            <w:t>.</w:t>
          </w:r>
          <w:r w:rsidRPr="0072246C">
            <w:rPr>
              <w:rFonts w:ascii="Outfit Light" w:hAnsi="Outfit Light"/>
              <w:sz w:val="16"/>
              <w:szCs w:val="16"/>
            </w:rPr>
            <w:t>0</w:t>
          </w:r>
          <w:r w:rsidR="00B63707">
            <w:rPr>
              <w:rFonts w:ascii="Outfit Light" w:hAnsi="Outfit Light"/>
              <w:sz w:val="16"/>
              <w:szCs w:val="16"/>
            </w:rPr>
            <w:t>4</w:t>
          </w:r>
        </w:p>
        <w:p w14:paraId="2D61B9E4" w14:textId="77777777" w:rsidR="00B63707" w:rsidRDefault="00B63707" w:rsidP="78BE808C">
          <w:pPr>
            <w:pStyle w:val="Header"/>
            <w:ind w:left="-115"/>
            <w:rPr>
              <w:rFonts w:ascii="Outfit Light" w:hAnsi="Outfit Light"/>
              <w:sz w:val="16"/>
              <w:szCs w:val="16"/>
            </w:rPr>
          </w:pPr>
        </w:p>
        <w:p w14:paraId="5158867A" w14:textId="38425447" w:rsidR="78BE808C" w:rsidRDefault="009C76F9" w:rsidP="78BE808C">
          <w:pPr>
            <w:pStyle w:val="Header"/>
            <w:ind w:left="-115"/>
          </w:pPr>
          <w:r w:rsidRPr="0072246C">
            <w:rPr>
              <w:rFonts w:ascii="Outfit Light" w:hAnsi="Outfit Light"/>
              <w:sz w:val="16"/>
              <w:szCs w:val="16"/>
            </w:rPr>
            <w:t>260810</w:t>
          </w:r>
        </w:p>
      </w:tc>
      <w:tc>
        <w:tcPr>
          <w:tcW w:w="3005" w:type="dxa"/>
        </w:tcPr>
        <w:p w14:paraId="4C2BC824" w14:textId="77777777" w:rsidR="78BE808C" w:rsidRDefault="78BE808C" w:rsidP="78BE808C">
          <w:pPr>
            <w:pStyle w:val="Header"/>
            <w:jc w:val="center"/>
          </w:pPr>
        </w:p>
      </w:tc>
      <w:tc>
        <w:tcPr>
          <w:tcW w:w="3005" w:type="dxa"/>
        </w:tcPr>
        <w:p w14:paraId="46A9F467" w14:textId="77777777" w:rsidR="78BE808C" w:rsidRDefault="78BE808C" w:rsidP="78BE808C">
          <w:pPr>
            <w:pStyle w:val="Header"/>
            <w:ind w:right="-115"/>
            <w:jc w:val="right"/>
          </w:pPr>
        </w:p>
      </w:tc>
    </w:tr>
  </w:tbl>
  <w:p w14:paraId="2A8DCEB5" w14:textId="77777777" w:rsidR="78BE808C" w:rsidRDefault="78BE808C" w:rsidP="78BE8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925E" w14:textId="77777777" w:rsidR="00F00478" w:rsidRDefault="00F00478">
      <w:pPr>
        <w:spacing w:after="0" w:line="240" w:lineRule="auto"/>
      </w:pPr>
      <w:r>
        <w:separator/>
      </w:r>
    </w:p>
  </w:footnote>
  <w:footnote w:type="continuationSeparator" w:id="0">
    <w:p w14:paraId="0BEF20F4" w14:textId="77777777" w:rsidR="00F00478" w:rsidRDefault="00F00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788"/>
    <w:multiLevelType w:val="hybridMultilevel"/>
    <w:tmpl w:val="90069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63ACB"/>
    <w:multiLevelType w:val="hybridMultilevel"/>
    <w:tmpl w:val="6E84486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56122A"/>
    <w:multiLevelType w:val="hybridMultilevel"/>
    <w:tmpl w:val="F6BE74D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054CC2"/>
    <w:multiLevelType w:val="hybridMultilevel"/>
    <w:tmpl w:val="F240178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346085"/>
    <w:multiLevelType w:val="hybridMultilevel"/>
    <w:tmpl w:val="479CC17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965E3A"/>
    <w:multiLevelType w:val="hybridMultilevel"/>
    <w:tmpl w:val="3892BCC4"/>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B80EB8"/>
    <w:multiLevelType w:val="hybridMultilevel"/>
    <w:tmpl w:val="BCE6487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E34451"/>
    <w:multiLevelType w:val="hybridMultilevel"/>
    <w:tmpl w:val="2B5E05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E92691"/>
    <w:multiLevelType w:val="hybridMultilevel"/>
    <w:tmpl w:val="4358D52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1632C8"/>
    <w:multiLevelType w:val="hybridMultilevel"/>
    <w:tmpl w:val="7526B6C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2C1AEF"/>
    <w:multiLevelType w:val="hybridMultilevel"/>
    <w:tmpl w:val="F398A92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2E51FF"/>
    <w:multiLevelType w:val="hybridMultilevel"/>
    <w:tmpl w:val="0FFA65B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8E419A"/>
    <w:multiLevelType w:val="hybridMultilevel"/>
    <w:tmpl w:val="D71C001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9D293B"/>
    <w:multiLevelType w:val="multilevel"/>
    <w:tmpl w:val="04E07DA4"/>
    <w:lvl w:ilvl="0">
      <w:start w:val="1"/>
      <w:numFmt w:val="decimal"/>
      <w:lvlText w:val="%1."/>
      <w:lvlJc w:val="left"/>
      <w:pPr>
        <w:ind w:left="786"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0D84343B"/>
    <w:multiLevelType w:val="hybridMultilevel"/>
    <w:tmpl w:val="B7EED4A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A8290F"/>
    <w:multiLevelType w:val="hybridMultilevel"/>
    <w:tmpl w:val="0252650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CC09EC"/>
    <w:multiLevelType w:val="hybridMultilevel"/>
    <w:tmpl w:val="98043B9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5458E0"/>
    <w:multiLevelType w:val="hybridMultilevel"/>
    <w:tmpl w:val="5B88DBF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E9A5E6B"/>
    <w:multiLevelType w:val="hybridMultilevel"/>
    <w:tmpl w:val="C7A2154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F0157DB"/>
    <w:multiLevelType w:val="hybridMultilevel"/>
    <w:tmpl w:val="B23E62D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08A353C"/>
    <w:multiLevelType w:val="hybridMultilevel"/>
    <w:tmpl w:val="C2C82F8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11931D7"/>
    <w:multiLevelType w:val="hybridMultilevel"/>
    <w:tmpl w:val="74486EC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2EF1DC7"/>
    <w:multiLevelType w:val="hybridMultilevel"/>
    <w:tmpl w:val="ABB0F1A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2FB5054"/>
    <w:multiLevelType w:val="hybridMultilevel"/>
    <w:tmpl w:val="331C09C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3F958AB"/>
    <w:multiLevelType w:val="hybridMultilevel"/>
    <w:tmpl w:val="DCA2E9F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5202967"/>
    <w:multiLevelType w:val="hybridMultilevel"/>
    <w:tmpl w:val="053AC91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6282D8E"/>
    <w:multiLevelType w:val="hybridMultilevel"/>
    <w:tmpl w:val="A7DA02E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6711DA7"/>
    <w:multiLevelType w:val="hybridMultilevel"/>
    <w:tmpl w:val="31A2820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7112EBB"/>
    <w:multiLevelType w:val="hybridMultilevel"/>
    <w:tmpl w:val="E6FE5E8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7211416"/>
    <w:multiLevelType w:val="hybridMultilevel"/>
    <w:tmpl w:val="7B62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73344EB"/>
    <w:multiLevelType w:val="multilevel"/>
    <w:tmpl w:val="4D36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A41B3B"/>
    <w:multiLevelType w:val="hybridMultilevel"/>
    <w:tmpl w:val="F8E4FB7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7A6792C"/>
    <w:multiLevelType w:val="hybridMultilevel"/>
    <w:tmpl w:val="9910949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806665C"/>
    <w:multiLevelType w:val="hybridMultilevel"/>
    <w:tmpl w:val="634CF802"/>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9DB2EB3"/>
    <w:multiLevelType w:val="hybridMultilevel"/>
    <w:tmpl w:val="0BD2B9D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C324F5D"/>
    <w:multiLevelType w:val="hybridMultilevel"/>
    <w:tmpl w:val="D2E8A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C550D82"/>
    <w:multiLevelType w:val="hybridMultilevel"/>
    <w:tmpl w:val="69F0855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C715829"/>
    <w:multiLevelType w:val="hybridMultilevel"/>
    <w:tmpl w:val="DC60EC1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E69697D"/>
    <w:multiLevelType w:val="hybridMultilevel"/>
    <w:tmpl w:val="71B0D868"/>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FA545C8"/>
    <w:multiLevelType w:val="hybridMultilevel"/>
    <w:tmpl w:val="DBE6CAB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04650AB"/>
    <w:multiLevelType w:val="hybridMultilevel"/>
    <w:tmpl w:val="57EA41A2"/>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04D70C6"/>
    <w:multiLevelType w:val="hybridMultilevel"/>
    <w:tmpl w:val="7D4A153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15B6471"/>
    <w:multiLevelType w:val="hybridMultilevel"/>
    <w:tmpl w:val="5B02C5B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2850F66"/>
    <w:multiLevelType w:val="hybridMultilevel"/>
    <w:tmpl w:val="E31EBC1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3AB0E7C"/>
    <w:multiLevelType w:val="hybridMultilevel"/>
    <w:tmpl w:val="6168485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4371DC8"/>
    <w:multiLevelType w:val="hybridMultilevel"/>
    <w:tmpl w:val="56BE3C42"/>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4F44BA7"/>
    <w:multiLevelType w:val="hybridMultilevel"/>
    <w:tmpl w:val="A822B7D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5612818"/>
    <w:multiLevelType w:val="hybridMultilevel"/>
    <w:tmpl w:val="BFEC5072"/>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8115422"/>
    <w:multiLevelType w:val="hybridMultilevel"/>
    <w:tmpl w:val="D91821DE"/>
    <w:lvl w:ilvl="0" w:tplc="EAB49312">
      <w:start w:val="1"/>
      <w:numFmt w:val="decimal"/>
      <w:lvlText w:val="%1."/>
      <w:lvlJc w:val="left"/>
      <w:pPr>
        <w:ind w:left="720"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82D0981"/>
    <w:multiLevelType w:val="hybridMultilevel"/>
    <w:tmpl w:val="62CA3F9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938107E"/>
    <w:multiLevelType w:val="hybridMultilevel"/>
    <w:tmpl w:val="CF522DB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A1D662B"/>
    <w:multiLevelType w:val="hybridMultilevel"/>
    <w:tmpl w:val="ED160D1A"/>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9836F7"/>
    <w:multiLevelType w:val="hybridMultilevel"/>
    <w:tmpl w:val="3B548F5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D557CF"/>
    <w:multiLevelType w:val="hybridMultilevel"/>
    <w:tmpl w:val="507C18A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B9E75BF"/>
    <w:multiLevelType w:val="hybridMultilevel"/>
    <w:tmpl w:val="A29EFF8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EEB184D"/>
    <w:multiLevelType w:val="hybridMultilevel"/>
    <w:tmpl w:val="DC229B7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09F0CAD"/>
    <w:multiLevelType w:val="hybridMultilevel"/>
    <w:tmpl w:val="532EA16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0B24BFE"/>
    <w:multiLevelType w:val="multilevel"/>
    <w:tmpl w:val="41BA0670"/>
    <w:lvl w:ilvl="0">
      <w:start w:val="1"/>
      <w:numFmt w:val="decimal"/>
      <w:lvlText w:val="%1."/>
      <w:lvlJc w:val="left"/>
      <w:pPr>
        <w:ind w:left="720" w:hanging="360"/>
      </w:pPr>
      <w:rPr>
        <w:color w:val="000000" w:themeColor="text1"/>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8" w15:restartNumberingAfterBreak="0">
    <w:nsid w:val="30CA653D"/>
    <w:multiLevelType w:val="hybridMultilevel"/>
    <w:tmpl w:val="CCD0F0A2"/>
    <w:lvl w:ilvl="0" w:tplc="08090019">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59" w15:restartNumberingAfterBreak="0">
    <w:nsid w:val="315C4513"/>
    <w:multiLevelType w:val="multilevel"/>
    <w:tmpl w:val="61AEA8A2"/>
    <w:lvl w:ilvl="0">
      <w:start w:val="1"/>
      <w:numFmt w:val="decimal"/>
      <w:lvlText w:val="%1."/>
      <w:lvlJc w:val="left"/>
      <w:pPr>
        <w:ind w:left="360"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0" w15:restartNumberingAfterBreak="0">
    <w:nsid w:val="319F4C7C"/>
    <w:multiLevelType w:val="hybridMultilevel"/>
    <w:tmpl w:val="65C48F4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213361D"/>
    <w:multiLevelType w:val="hybridMultilevel"/>
    <w:tmpl w:val="A2DC3F9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27C0EB2"/>
    <w:multiLevelType w:val="hybridMultilevel"/>
    <w:tmpl w:val="DD36EC3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2A53136"/>
    <w:multiLevelType w:val="hybridMultilevel"/>
    <w:tmpl w:val="474A639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31F6990"/>
    <w:multiLevelType w:val="hybridMultilevel"/>
    <w:tmpl w:val="96F83CF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3242B5A"/>
    <w:multiLevelType w:val="multilevel"/>
    <w:tmpl w:val="CC4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67378A"/>
    <w:multiLevelType w:val="hybridMultilevel"/>
    <w:tmpl w:val="93D02B20"/>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512341B"/>
    <w:multiLevelType w:val="hybridMultilevel"/>
    <w:tmpl w:val="0BB8E86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6115A8C"/>
    <w:multiLevelType w:val="hybridMultilevel"/>
    <w:tmpl w:val="118695D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61F0C3E"/>
    <w:multiLevelType w:val="hybridMultilevel"/>
    <w:tmpl w:val="B2C261FC"/>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6CF571B"/>
    <w:multiLevelType w:val="hybridMultilevel"/>
    <w:tmpl w:val="0150926A"/>
    <w:lvl w:ilvl="0" w:tplc="EAB49312">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74C1F03"/>
    <w:multiLevelType w:val="hybridMultilevel"/>
    <w:tmpl w:val="2ED863E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7520ADE"/>
    <w:multiLevelType w:val="hybridMultilevel"/>
    <w:tmpl w:val="A6F0CBA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7A157D8"/>
    <w:multiLevelType w:val="hybridMultilevel"/>
    <w:tmpl w:val="95B4AA1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7F72CC9"/>
    <w:multiLevelType w:val="hybridMultilevel"/>
    <w:tmpl w:val="C9F41B4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8B35A74"/>
    <w:multiLevelType w:val="hybridMultilevel"/>
    <w:tmpl w:val="91E46D3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8E266D6"/>
    <w:multiLevelType w:val="hybridMultilevel"/>
    <w:tmpl w:val="792E5C9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8EA2E09"/>
    <w:multiLevelType w:val="hybridMultilevel"/>
    <w:tmpl w:val="5030BEC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94C4A70"/>
    <w:multiLevelType w:val="hybridMultilevel"/>
    <w:tmpl w:val="14C07C9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B7544BC"/>
    <w:multiLevelType w:val="multilevel"/>
    <w:tmpl w:val="2A72CF38"/>
    <w:lvl w:ilvl="0">
      <w:start w:val="1"/>
      <w:numFmt w:val="decimal"/>
      <w:lvlText w:val="%1."/>
      <w:lvlJc w:val="left"/>
      <w:pPr>
        <w:ind w:left="360"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0" w15:restartNumberingAfterBreak="0">
    <w:nsid w:val="3B932BF0"/>
    <w:multiLevelType w:val="hybridMultilevel"/>
    <w:tmpl w:val="E978415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BA32949"/>
    <w:multiLevelType w:val="hybridMultilevel"/>
    <w:tmpl w:val="654A2EE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DAB00D2"/>
    <w:multiLevelType w:val="hybridMultilevel"/>
    <w:tmpl w:val="30C0AA1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F281384"/>
    <w:multiLevelType w:val="hybridMultilevel"/>
    <w:tmpl w:val="DBA28D1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3F462EA9"/>
    <w:multiLevelType w:val="hybridMultilevel"/>
    <w:tmpl w:val="15FE29D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0F671D6"/>
    <w:multiLevelType w:val="hybridMultilevel"/>
    <w:tmpl w:val="2222F83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2020AAE"/>
    <w:multiLevelType w:val="hybridMultilevel"/>
    <w:tmpl w:val="8EFE103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32E7452"/>
    <w:multiLevelType w:val="hybridMultilevel"/>
    <w:tmpl w:val="F92465A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4134B2C"/>
    <w:multiLevelType w:val="hybridMultilevel"/>
    <w:tmpl w:val="C76E76D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41D5375"/>
    <w:multiLevelType w:val="hybridMultilevel"/>
    <w:tmpl w:val="D5C8DCD2"/>
    <w:lvl w:ilvl="0" w:tplc="FFFFFFFF">
      <w:start w:val="1"/>
      <w:numFmt w:val="decimal"/>
      <w:lvlText w:val="%1."/>
      <w:lvlJc w:val="left"/>
      <w:pPr>
        <w:ind w:left="786"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4495B14"/>
    <w:multiLevelType w:val="hybridMultilevel"/>
    <w:tmpl w:val="E02C989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5981977"/>
    <w:multiLevelType w:val="hybridMultilevel"/>
    <w:tmpl w:val="17A68C4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79D12AD"/>
    <w:multiLevelType w:val="hybridMultilevel"/>
    <w:tmpl w:val="6A9C5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89F4FF3"/>
    <w:multiLevelType w:val="hybridMultilevel"/>
    <w:tmpl w:val="C1B4A52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94F269D"/>
    <w:multiLevelType w:val="hybridMultilevel"/>
    <w:tmpl w:val="7A823E6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9697AEF"/>
    <w:multiLevelType w:val="hybridMultilevel"/>
    <w:tmpl w:val="08A851B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BE97C21"/>
    <w:multiLevelType w:val="multilevel"/>
    <w:tmpl w:val="A7B4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C866E5D"/>
    <w:multiLevelType w:val="hybridMultilevel"/>
    <w:tmpl w:val="D01442A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D6E3B19"/>
    <w:multiLevelType w:val="hybridMultilevel"/>
    <w:tmpl w:val="8416CF18"/>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D962B9A"/>
    <w:multiLevelType w:val="hybridMultilevel"/>
    <w:tmpl w:val="FB9631E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DA32D33"/>
    <w:multiLevelType w:val="hybridMultilevel"/>
    <w:tmpl w:val="929E205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E50DEA"/>
    <w:multiLevelType w:val="hybridMultilevel"/>
    <w:tmpl w:val="5C1CF0D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8C1D07"/>
    <w:multiLevelType w:val="hybridMultilevel"/>
    <w:tmpl w:val="C762A9D8"/>
    <w:lvl w:ilvl="0" w:tplc="FFFFFFFF">
      <w:start w:val="1"/>
      <w:numFmt w:val="decimal"/>
      <w:lvlText w:val="%1."/>
      <w:lvlJc w:val="left"/>
      <w:pPr>
        <w:ind w:left="786" w:hanging="360"/>
      </w:pPr>
      <w:rPr>
        <w:rFonts w:asciiTheme="majorHAnsi" w:eastAsia="Calibri" w:hAnsiTheme="majorHAnsi" w:cstheme="majorBidi"/>
        <w:color w:val="000000" w:themeColor="text1"/>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3" w15:restartNumberingAfterBreak="0">
    <w:nsid w:val="4F4B3D2E"/>
    <w:multiLevelType w:val="hybridMultilevel"/>
    <w:tmpl w:val="943E803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C176EC"/>
    <w:multiLevelType w:val="hybridMultilevel"/>
    <w:tmpl w:val="22BE406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0700DD7"/>
    <w:multiLevelType w:val="multilevel"/>
    <w:tmpl w:val="D1844F12"/>
    <w:lvl w:ilvl="0">
      <w:start w:val="1"/>
      <w:numFmt w:val="decimal"/>
      <w:lvlText w:val="%1."/>
      <w:lvlJc w:val="left"/>
      <w:pPr>
        <w:ind w:left="360"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6" w15:restartNumberingAfterBreak="0">
    <w:nsid w:val="50784663"/>
    <w:multiLevelType w:val="hybridMultilevel"/>
    <w:tmpl w:val="275A2EC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0911C5B"/>
    <w:multiLevelType w:val="hybridMultilevel"/>
    <w:tmpl w:val="F0E29E3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0BA44C4"/>
    <w:multiLevelType w:val="hybridMultilevel"/>
    <w:tmpl w:val="A016DDB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0E762DF"/>
    <w:multiLevelType w:val="hybridMultilevel"/>
    <w:tmpl w:val="E3D62DA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13B0C6E"/>
    <w:multiLevelType w:val="hybridMultilevel"/>
    <w:tmpl w:val="BE266EB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1B13FD5"/>
    <w:multiLevelType w:val="hybridMultilevel"/>
    <w:tmpl w:val="E454128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22C20C9"/>
    <w:multiLevelType w:val="hybridMultilevel"/>
    <w:tmpl w:val="1168256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2E61AEA"/>
    <w:multiLevelType w:val="hybridMultilevel"/>
    <w:tmpl w:val="69E4BE12"/>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3D728C0"/>
    <w:multiLevelType w:val="hybridMultilevel"/>
    <w:tmpl w:val="369A1B5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5056D64"/>
    <w:multiLevelType w:val="hybridMultilevel"/>
    <w:tmpl w:val="A69AE49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550B5C54"/>
    <w:multiLevelType w:val="hybridMultilevel"/>
    <w:tmpl w:val="9AECD20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53A4C12"/>
    <w:multiLevelType w:val="hybridMultilevel"/>
    <w:tmpl w:val="054EC4C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563274DC"/>
    <w:multiLevelType w:val="hybridMultilevel"/>
    <w:tmpl w:val="612EAB9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6A07439"/>
    <w:multiLevelType w:val="hybridMultilevel"/>
    <w:tmpl w:val="8B7CB74A"/>
    <w:lvl w:ilvl="0" w:tplc="EAB49312">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6C464C6"/>
    <w:multiLevelType w:val="hybridMultilevel"/>
    <w:tmpl w:val="7B4A497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76B65F7"/>
    <w:multiLevelType w:val="hybridMultilevel"/>
    <w:tmpl w:val="D3063D2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80E53A0"/>
    <w:multiLevelType w:val="hybridMultilevel"/>
    <w:tmpl w:val="F4AE553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95F64E4"/>
    <w:multiLevelType w:val="hybridMultilevel"/>
    <w:tmpl w:val="D916C01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B0C1A1D"/>
    <w:multiLevelType w:val="hybridMultilevel"/>
    <w:tmpl w:val="85CA1C9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C43412B"/>
    <w:multiLevelType w:val="hybridMultilevel"/>
    <w:tmpl w:val="0EF8A43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D303269"/>
    <w:multiLevelType w:val="hybridMultilevel"/>
    <w:tmpl w:val="247871F4"/>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DD75266"/>
    <w:multiLevelType w:val="hybridMultilevel"/>
    <w:tmpl w:val="7742B53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E2F798A"/>
    <w:multiLevelType w:val="multilevel"/>
    <w:tmpl w:val="9086D48A"/>
    <w:lvl w:ilvl="0">
      <w:start w:val="1"/>
      <w:numFmt w:val="decimal"/>
      <w:lvlText w:val="%1."/>
      <w:lvlJc w:val="left"/>
      <w:pPr>
        <w:ind w:left="360"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9" w15:restartNumberingAfterBreak="0">
    <w:nsid w:val="5E5F2B11"/>
    <w:multiLevelType w:val="hybridMultilevel"/>
    <w:tmpl w:val="2350FDF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F0F1078"/>
    <w:multiLevelType w:val="multilevel"/>
    <w:tmpl w:val="FAE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F1B592D"/>
    <w:multiLevelType w:val="hybridMultilevel"/>
    <w:tmpl w:val="3BC8F38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F411079"/>
    <w:multiLevelType w:val="hybridMultilevel"/>
    <w:tmpl w:val="05FAA052"/>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FA17F35"/>
    <w:multiLevelType w:val="hybridMultilevel"/>
    <w:tmpl w:val="C576BBA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0C528B4"/>
    <w:multiLevelType w:val="hybridMultilevel"/>
    <w:tmpl w:val="8FCAD744"/>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13B56AC"/>
    <w:multiLevelType w:val="hybridMultilevel"/>
    <w:tmpl w:val="EB8ABF5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26B746E"/>
    <w:multiLevelType w:val="hybridMultilevel"/>
    <w:tmpl w:val="CE84124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35865BE"/>
    <w:multiLevelType w:val="hybridMultilevel"/>
    <w:tmpl w:val="008C685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37D784F"/>
    <w:multiLevelType w:val="hybridMultilevel"/>
    <w:tmpl w:val="9F5E4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3E0515E"/>
    <w:multiLevelType w:val="hybridMultilevel"/>
    <w:tmpl w:val="A150F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645D0249"/>
    <w:multiLevelType w:val="hybridMultilevel"/>
    <w:tmpl w:val="CFF81BE6"/>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65134675"/>
    <w:multiLevelType w:val="multilevel"/>
    <w:tmpl w:val="7EC2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5A06DCA"/>
    <w:multiLevelType w:val="hybridMultilevel"/>
    <w:tmpl w:val="E4B453F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6B90A2A"/>
    <w:multiLevelType w:val="hybridMultilevel"/>
    <w:tmpl w:val="5FC0D13C"/>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7DB104F"/>
    <w:multiLevelType w:val="hybridMultilevel"/>
    <w:tmpl w:val="72C218D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7E9155F"/>
    <w:multiLevelType w:val="hybridMultilevel"/>
    <w:tmpl w:val="4636F9C6"/>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9F51ACC"/>
    <w:multiLevelType w:val="hybridMultilevel"/>
    <w:tmpl w:val="C4F810BA"/>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69F708B6"/>
    <w:multiLevelType w:val="hybridMultilevel"/>
    <w:tmpl w:val="E8B4065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BC7038E"/>
    <w:multiLevelType w:val="hybridMultilevel"/>
    <w:tmpl w:val="5AE0C8B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BF30981"/>
    <w:multiLevelType w:val="hybridMultilevel"/>
    <w:tmpl w:val="C65EB05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C460CDB"/>
    <w:multiLevelType w:val="hybridMultilevel"/>
    <w:tmpl w:val="A61AE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6CEF616F"/>
    <w:multiLevelType w:val="multilevel"/>
    <w:tmpl w:val="2A72CF38"/>
    <w:lvl w:ilvl="0">
      <w:start w:val="1"/>
      <w:numFmt w:val="decimal"/>
      <w:lvlText w:val="%1."/>
      <w:lvlJc w:val="left"/>
      <w:pPr>
        <w:ind w:left="360"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2" w15:restartNumberingAfterBreak="0">
    <w:nsid w:val="71132F8E"/>
    <w:multiLevelType w:val="multilevel"/>
    <w:tmpl w:val="04E07DA4"/>
    <w:lvl w:ilvl="0">
      <w:start w:val="1"/>
      <w:numFmt w:val="decimal"/>
      <w:lvlText w:val="%1."/>
      <w:lvlJc w:val="left"/>
      <w:pPr>
        <w:ind w:left="786" w:hanging="360"/>
      </w:pPr>
      <w:rPr>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3" w15:restartNumberingAfterBreak="0">
    <w:nsid w:val="718C5ABC"/>
    <w:multiLevelType w:val="hybridMultilevel"/>
    <w:tmpl w:val="2F86795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2EE5415"/>
    <w:multiLevelType w:val="hybridMultilevel"/>
    <w:tmpl w:val="97143FC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34F67C6"/>
    <w:multiLevelType w:val="hybridMultilevel"/>
    <w:tmpl w:val="68F633E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47E6563"/>
    <w:multiLevelType w:val="hybridMultilevel"/>
    <w:tmpl w:val="4412EEE8"/>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4AB20D5"/>
    <w:multiLevelType w:val="hybridMultilevel"/>
    <w:tmpl w:val="3A123A5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57D1DF6"/>
    <w:multiLevelType w:val="hybridMultilevel"/>
    <w:tmpl w:val="AF8E55D4"/>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6183740"/>
    <w:multiLevelType w:val="hybridMultilevel"/>
    <w:tmpl w:val="A5C4E03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8D31351"/>
    <w:multiLevelType w:val="hybridMultilevel"/>
    <w:tmpl w:val="D73A60C4"/>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92A1677"/>
    <w:multiLevelType w:val="hybridMultilevel"/>
    <w:tmpl w:val="2E22423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93C577A"/>
    <w:multiLevelType w:val="hybridMultilevel"/>
    <w:tmpl w:val="1E5AD79C"/>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9B26D99"/>
    <w:multiLevelType w:val="hybridMultilevel"/>
    <w:tmpl w:val="A5D2E8B0"/>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A9D3E4E"/>
    <w:multiLevelType w:val="hybridMultilevel"/>
    <w:tmpl w:val="2B2A4FA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AC23F3E"/>
    <w:multiLevelType w:val="hybridMultilevel"/>
    <w:tmpl w:val="D5906DE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B82794F"/>
    <w:multiLevelType w:val="hybridMultilevel"/>
    <w:tmpl w:val="97703EC2"/>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7BAC4C7A"/>
    <w:multiLevelType w:val="hybridMultilevel"/>
    <w:tmpl w:val="338AB06E"/>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ED7445"/>
    <w:multiLevelType w:val="hybridMultilevel"/>
    <w:tmpl w:val="722EB8B8"/>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BFA7372"/>
    <w:multiLevelType w:val="hybridMultilevel"/>
    <w:tmpl w:val="433A7820"/>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7C331352"/>
    <w:multiLevelType w:val="multilevel"/>
    <w:tmpl w:val="C6681A3A"/>
    <w:lvl w:ilvl="0">
      <w:start w:val="1"/>
      <w:numFmt w:val="decimal"/>
      <w:lvlText w:val="%1."/>
      <w:lvlJc w:val="left"/>
      <w:pPr>
        <w:ind w:left="360" w:hanging="360"/>
      </w:pPr>
      <w:rPr>
        <w:rFonts w:asciiTheme="majorHAnsi" w:eastAsia="Calibri" w:hAnsiTheme="majorHAnsi" w:cstheme="majorBidi"/>
        <w:color w:val="000000" w:themeColor="text1"/>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1" w15:restartNumberingAfterBreak="0">
    <w:nsid w:val="7E362AE7"/>
    <w:multiLevelType w:val="hybridMultilevel"/>
    <w:tmpl w:val="569C35BC"/>
    <w:lvl w:ilvl="0" w:tplc="DD520DA4">
      <w:start w:val="1"/>
      <w:numFmt w:val="decimal"/>
      <w:lvlText w:val="%1."/>
      <w:lvlJc w:val="left"/>
      <w:pPr>
        <w:ind w:left="720" w:hanging="360"/>
      </w:pPr>
      <w:rPr>
        <w:rFonts w:asciiTheme="majorHAnsi" w:eastAsia="Calibri" w:hAnsiTheme="majorHAnsi" w:cstheme="majorBid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7F1640D9"/>
    <w:multiLevelType w:val="hybridMultilevel"/>
    <w:tmpl w:val="E66C68DA"/>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F217AEC"/>
    <w:multiLevelType w:val="hybridMultilevel"/>
    <w:tmpl w:val="3EB89FFE"/>
    <w:lvl w:ilvl="0" w:tplc="FFFFFFFF">
      <w:start w:val="1"/>
      <w:numFmt w:val="decimal"/>
      <w:lvlText w:val="%1."/>
      <w:lvlJc w:val="left"/>
      <w:pPr>
        <w:ind w:left="720" w:hanging="360"/>
      </w:pPr>
      <w:rPr>
        <w:rFonts w:asciiTheme="majorHAnsi" w:eastAsia="Calibri" w:hAnsiTheme="majorHAnsi" w:cstheme="majorBidi"/>
        <w:color w:val="000000" w:themeColor="text1"/>
      </w:rPr>
    </w:lvl>
    <w:lvl w:ilvl="1" w:tplc="0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4637733">
    <w:abstractNumId w:val="151"/>
  </w:num>
  <w:num w:numId="2" w16cid:durableId="1043362102">
    <w:abstractNumId w:val="102"/>
  </w:num>
  <w:num w:numId="3" w16cid:durableId="1079257875">
    <w:abstractNumId w:val="58"/>
  </w:num>
  <w:num w:numId="4" w16cid:durableId="1275286025">
    <w:abstractNumId w:val="164"/>
  </w:num>
  <w:num w:numId="5" w16cid:durableId="782725370">
    <w:abstractNumId w:val="1"/>
  </w:num>
  <w:num w:numId="6" w16cid:durableId="1209029330">
    <w:abstractNumId w:val="160"/>
  </w:num>
  <w:num w:numId="7" w16cid:durableId="1013335358">
    <w:abstractNumId w:val="53"/>
  </w:num>
  <w:num w:numId="8" w16cid:durableId="1544712629">
    <w:abstractNumId w:val="109"/>
  </w:num>
  <w:num w:numId="9" w16cid:durableId="710148743">
    <w:abstractNumId w:val="55"/>
  </w:num>
  <w:num w:numId="10" w16cid:durableId="1450199246">
    <w:abstractNumId w:val="89"/>
  </w:num>
  <w:num w:numId="11" w16cid:durableId="25251633">
    <w:abstractNumId w:val="119"/>
  </w:num>
  <w:num w:numId="12" w16cid:durableId="128524756">
    <w:abstractNumId w:val="152"/>
  </w:num>
  <w:num w:numId="13" w16cid:durableId="1846895265">
    <w:abstractNumId w:val="13"/>
  </w:num>
  <w:num w:numId="14" w16cid:durableId="810097656">
    <w:abstractNumId w:val="70"/>
  </w:num>
  <w:num w:numId="15" w16cid:durableId="1965426375">
    <w:abstractNumId w:val="48"/>
  </w:num>
  <w:num w:numId="16" w16cid:durableId="964850833">
    <w:abstractNumId w:val="52"/>
  </w:num>
  <w:num w:numId="17" w16cid:durableId="593978787">
    <w:abstractNumId w:val="88"/>
  </w:num>
  <w:num w:numId="18" w16cid:durableId="1035617186">
    <w:abstractNumId w:val="117"/>
  </w:num>
  <w:num w:numId="19" w16cid:durableId="592011338">
    <w:abstractNumId w:val="104"/>
  </w:num>
  <w:num w:numId="20" w16cid:durableId="1779183050">
    <w:abstractNumId w:val="134"/>
  </w:num>
  <w:num w:numId="21" w16cid:durableId="164826210">
    <w:abstractNumId w:val="81"/>
  </w:num>
  <w:num w:numId="22" w16cid:durableId="1151754055">
    <w:abstractNumId w:val="140"/>
  </w:num>
  <w:num w:numId="23" w16cid:durableId="296497289">
    <w:abstractNumId w:val="82"/>
  </w:num>
  <w:num w:numId="24" w16cid:durableId="652178374">
    <w:abstractNumId w:val="114"/>
  </w:num>
  <w:num w:numId="25" w16cid:durableId="752119372">
    <w:abstractNumId w:val="33"/>
  </w:num>
  <w:num w:numId="26" w16cid:durableId="1185250813">
    <w:abstractNumId w:val="41"/>
  </w:num>
  <w:num w:numId="27" w16cid:durableId="1844929431">
    <w:abstractNumId w:val="122"/>
  </w:num>
  <w:num w:numId="28" w16cid:durableId="170535888">
    <w:abstractNumId w:val="171"/>
  </w:num>
  <w:num w:numId="29" w16cid:durableId="1556818121">
    <w:abstractNumId w:val="113"/>
  </w:num>
  <w:num w:numId="30" w16cid:durableId="890730035">
    <w:abstractNumId w:val="95"/>
  </w:num>
  <w:num w:numId="31" w16cid:durableId="741685147">
    <w:abstractNumId w:val="137"/>
  </w:num>
  <w:num w:numId="32" w16cid:durableId="1039470384">
    <w:abstractNumId w:val="120"/>
  </w:num>
  <w:num w:numId="33" w16cid:durableId="1058937273">
    <w:abstractNumId w:val="2"/>
  </w:num>
  <w:num w:numId="34" w16cid:durableId="2027705007">
    <w:abstractNumId w:val="108"/>
  </w:num>
  <w:num w:numId="35" w16cid:durableId="1998723203">
    <w:abstractNumId w:val="37"/>
  </w:num>
  <w:num w:numId="36" w16cid:durableId="587811709">
    <w:abstractNumId w:val="93"/>
  </w:num>
  <w:num w:numId="37" w16cid:durableId="669679229">
    <w:abstractNumId w:val="126"/>
  </w:num>
  <w:num w:numId="38" w16cid:durableId="1791319476">
    <w:abstractNumId w:val="167"/>
  </w:num>
  <w:num w:numId="39" w16cid:durableId="1625188219">
    <w:abstractNumId w:val="26"/>
  </w:num>
  <w:num w:numId="40" w16cid:durableId="1016494134">
    <w:abstractNumId w:val="169"/>
  </w:num>
  <w:num w:numId="41" w16cid:durableId="663775257">
    <w:abstractNumId w:val="107"/>
  </w:num>
  <w:num w:numId="42" w16cid:durableId="327368716">
    <w:abstractNumId w:val="106"/>
  </w:num>
  <w:num w:numId="43" w16cid:durableId="1669289960">
    <w:abstractNumId w:val="32"/>
  </w:num>
  <w:num w:numId="44" w16cid:durableId="1333534090">
    <w:abstractNumId w:val="168"/>
  </w:num>
  <w:num w:numId="45" w16cid:durableId="1395814564">
    <w:abstractNumId w:val="10"/>
  </w:num>
  <w:num w:numId="46" w16cid:durableId="20786764">
    <w:abstractNumId w:val="18"/>
  </w:num>
  <w:num w:numId="47" w16cid:durableId="1203177566">
    <w:abstractNumId w:val="8"/>
  </w:num>
  <w:num w:numId="48" w16cid:durableId="1277446482">
    <w:abstractNumId w:val="43"/>
  </w:num>
  <w:num w:numId="49" w16cid:durableId="266234662">
    <w:abstractNumId w:val="110"/>
  </w:num>
  <w:num w:numId="50" w16cid:durableId="286085789">
    <w:abstractNumId w:val="173"/>
  </w:num>
  <w:num w:numId="51" w16cid:durableId="1573081949">
    <w:abstractNumId w:val="133"/>
  </w:num>
  <w:num w:numId="52" w16cid:durableId="1108548990">
    <w:abstractNumId w:val="157"/>
  </w:num>
  <w:num w:numId="53" w16cid:durableId="233904485">
    <w:abstractNumId w:val="111"/>
  </w:num>
  <w:num w:numId="54" w16cid:durableId="51781505">
    <w:abstractNumId w:val="22"/>
  </w:num>
  <w:num w:numId="55" w16cid:durableId="723061208">
    <w:abstractNumId w:val="19"/>
  </w:num>
  <w:num w:numId="56" w16cid:durableId="1937051899">
    <w:abstractNumId w:val="56"/>
  </w:num>
  <w:num w:numId="57" w16cid:durableId="1104107478">
    <w:abstractNumId w:val="87"/>
  </w:num>
  <w:num w:numId="58" w16cid:durableId="285628157">
    <w:abstractNumId w:val="172"/>
  </w:num>
  <w:num w:numId="59" w16cid:durableId="1428846473">
    <w:abstractNumId w:val="125"/>
  </w:num>
  <w:num w:numId="60" w16cid:durableId="942961072">
    <w:abstractNumId w:val="21"/>
  </w:num>
  <w:num w:numId="61" w16cid:durableId="648553140">
    <w:abstractNumId w:val="91"/>
  </w:num>
  <w:num w:numId="62" w16cid:durableId="1455248762">
    <w:abstractNumId w:val="147"/>
  </w:num>
  <w:num w:numId="63" w16cid:durableId="684865921">
    <w:abstractNumId w:val="61"/>
  </w:num>
  <w:num w:numId="64" w16cid:durableId="1827429829">
    <w:abstractNumId w:val="131"/>
  </w:num>
  <w:num w:numId="65" w16cid:durableId="559369748">
    <w:abstractNumId w:val="145"/>
  </w:num>
  <w:num w:numId="66" w16cid:durableId="1443113200">
    <w:abstractNumId w:val="36"/>
  </w:num>
  <w:num w:numId="67" w16cid:durableId="724989322">
    <w:abstractNumId w:val="162"/>
  </w:num>
  <w:num w:numId="68" w16cid:durableId="309213863">
    <w:abstractNumId w:val="64"/>
  </w:num>
  <w:num w:numId="69" w16cid:durableId="1512529538">
    <w:abstractNumId w:val="123"/>
  </w:num>
  <w:num w:numId="70" w16cid:durableId="1390807035">
    <w:abstractNumId w:val="163"/>
  </w:num>
  <w:num w:numId="71" w16cid:durableId="2131363679">
    <w:abstractNumId w:val="28"/>
  </w:num>
  <w:num w:numId="72" w16cid:durableId="202325303">
    <w:abstractNumId w:val="161"/>
  </w:num>
  <w:num w:numId="73" w16cid:durableId="1412122384">
    <w:abstractNumId w:val="80"/>
  </w:num>
  <w:num w:numId="74" w16cid:durableId="2121028685">
    <w:abstractNumId w:val="124"/>
  </w:num>
  <w:num w:numId="75" w16cid:durableId="49228147">
    <w:abstractNumId w:val="54"/>
  </w:num>
  <w:num w:numId="76" w16cid:durableId="1318996099">
    <w:abstractNumId w:val="15"/>
  </w:num>
  <w:num w:numId="77" w16cid:durableId="2078673222">
    <w:abstractNumId w:val="99"/>
  </w:num>
  <w:num w:numId="78" w16cid:durableId="1699161250">
    <w:abstractNumId w:val="85"/>
  </w:num>
  <w:num w:numId="79" w16cid:durableId="1377466919">
    <w:abstractNumId w:val="4"/>
  </w:num>
  <w:num w:numId="80" w16cid:durableId="179853771">
    <w:abstractNumId w:val="12"/>
  </w:num>
  <w:num w:numId="81" w16cid:durableId="1903089">
    <w:abstractNumId w:val="78"/>
  </w:num>
  <w:num w:numId="82" w16cid:durableId="1499998826">
    <w:abstractNumId w:val="159"/>
  </w:num>
  <w:num w:numId="83" w16cid:durableId="951126850">
    <w:abstractNumId w:val="67"/>
  </w:num>
  <w:num w:numId="84" w16cid:durableId="179047493">
    <w:abstractNumId w:val="46"/>
  </w:num>
  <w:num w:numId="85" w16cid:durableId="1191214908">
    <w:abstractNumId w:val="97"/>
  </w:num>
  <w:num w:numId="86" w16cid:durableId="2049643775">
    <w:abstractNumId w:val="47"/>
  </w:num>
  <w:num w:numId="87" w16cid:durableId="1708289890">
    <w:abstractNumId w:val="74"/>
  </w:num>
  <w:num w:numId="88" w16cid:durableId="1965303909">
    <w:abstractNumId w:val="165"/>
  </w:num>
  <w:num w:numId="89" w16cid:durableId="1470442083">
    <w:abstractNumId w:val="112"/>
  </w:num>
  <w:num w:numId="90" w16cid:durableId="602344002">
    <w:abstractNumId w:val="45"/>
  </w:num>
  <w:num w:numId="91" w16cid:durableId="2028285392">
    <w:abstractNumId w:val="103"/>
  </w:num>
  <w:num w:numId="92" w16cid:durableId="31005002">
    <w:abstractNumId w:val="115"/>
  </w:num>
  <w:num w:numId="93" w16cid:durableId="551884344">
    <w:abstractNumId w:val="153"/>
  </w:num>
  <w:num w:numId="94" w16cid:durableId="1529179894">
    <w:abstractNumId w:val="156"/>
  </w:num>
  <w:num w:numId="95" w16cid:durableId="1201671256">
    <w:abstractNumId w:val="144"/>
  </w:num>
  <w:num w:numId="96" w16cid:durableId="597834562">
    <w:abstractNumId w:val="142"/>
  </w:num>
  <w:num w:numId="97" w16cid:durableId="1081945173">
    <w:abstractNumId w:val="135"/>
  </w:num>
  <w:num w:numId="98" w16cid:durableId="661198706">
    <w:abstractNumId w:val="63"/>
  </w:num>
  <w:num w:numId="99" w16cid:durableId="1930237621">
    <w:abstractNumId w:val="170"/>
  </w:num>
  <w:num w:numId="100" w16cid:durableId="2021882347">
    <w:abstractNumId w:val="11"/>
  </w:num>
  <w:num w:numId="101" w16cid:durableId="1030910395">
    <w:abstractNumId w:val="39"/>
  </w:num>
  <w:num w:numId="102" w16cid:durableId="1377002026">
    <w:abstractNumId w:val="9"/>
  </w:num>
  <w:num w:numId="103" w16cid:durableId="1532456471">
    <w:abstractNumId w:val="76"/>
  </w:num>
  <w:num w:numId="104" w16cid:durableId="19212773">
    <w:abstractNumId w:val="5"/>
  </w:num>
  <w:num w:numId="105" w16cid:durableId="2083986015">
    <w:abstractNumId w:val="136"/>
  </w:num>
  <w:num w:numId="106" w16cid:durableId="1263758842">
    <w:abstractNumId w:val="149"/>
  </w:num>
  <w:num w:numId="107" w16cid:durableId="2036493351">
    <w:abstractNumId w:val="146"/>
  </w:num>
  <w:num w:numId="108" w16cid:durableId="503210305">
    <w:abstractNumId w:val="83"/>
  </w:num>
  <w:num w:numId="109" w16cid:durableId="61678915">
    <w:abstractNumId w:val="42"/>
  </w:num>
  <w:num w:numId="110" w16cid:durableId="2052219869">
    <w:abstractNumId w:val="62"/>
  </w:num>
  <w:num w:numId="111" w16cid:durableId="1795515770">
    <w:abstractNumId w:val="86"/>
  </w:num>
  <w:num w:numId="112" w16cid:durableId="1795320184">
    <w:abstractNumId w:val="141"/>
  </w:num>
  <w:num w:numId="113" w16cid:durableId="697698371">
    <w:abstractNumId w:val="59"/>
  </w:num>
  <w:num w:numId="114" w16cid:durableId="1208493136">
    <w:abstractNumId w:val="100"/>
  </w:num>
  <w:num w:numId="115" w16cid:durableId="1374384897">
    <w:abstractNumId w:val="16"/>
  </w:num>
  <w:num w:numId="116" w16cid:durableId="2035839751">
    <w:abstractNumId w:val="35"/>
  </w:num>
  <w:num w:numId="117" w16cid:durableId="609354841">
    <w:abstractNumId w:val="105"/>
  </w:num>
  <w:num w:numId="118" w16cid:durableId="83038098">
    <w:abstractNumId w:val="7"/>
  </w:num>
  <w:num w:numId="119" w16cid:durableId="2078017348">
    <w:abstractNumId w:val="121"/>
  </w:num>
  <w:num w:numId="120" w16cid:durableId="1158419783">
    <w:abstractNumId w:val="51"/>
  </w:num>
  <w:num w:numId="121" w16cid:durableId="1733119356">
    <w:abstractNumId w:val="6"/>
  </w:num>
  <w:num w:numId="122" w16cid:durableId="805858117">
    <w:abstractNumId w:val="132"/>
  </w:num>
  <w:num w:numId="123" w16cid:durableId="1438477042">
    <w:abstractNumId w:val="27"/>
  </w:num>
  <w:num w:numId="124" w16cid:durableId="1322848628">
    <w:abstractNumId w:val="127"/>
  </w:num>
  <w:num w:numId="125" w16cid:durableId="1668750746">
    <w:abstractNumId w:val="139"/>
  </w:num>
  <w:num w:numId="126" w16cid:durableId="1515683814">
    <w:abstractNumId w:val="150"/>
  </w:num>
  <w:num w:numId="127" w16cid:durableId="1378776157">
    <w:abstractNumId w:val="50"/>
  </w:num>
  <w:num w:numId="128" w16cid:durableId="1528059858">
    <w:abstractNumId w:val="69"/>
  </w:num>
  <w:num w:numId="129" w16cid:durableId="1456563971">
    <w:abstractNumId w:val="77"/>
  </w:num>
  <w:num w:numId="130" w16cid:durableId="470707568">
    <w:abstractNumId w:val="148"/>
  </w:num>
  <w:num w:numId="131" w16cid:durableId="1829780342">
    <w:abstractNumId w:val="20"/>
  </w:num>
  <w:num w:numId="132" w16cid:durableId="1913343531">
    <w:abstractNumId w:val="23"/>
  </w:num>
  <w:num w:numId="133" w16cid:durableId="1958750251">
    <w:abstractNumId w:val="98"/>
  </w:num>
  <w:num w:numId="134" w16cid:durableId="1217201608">
    <w:abstractNumId w:val="90"/>
  </w:num>
  <w:num w:numId="135" w16cid:durableId="2037848977">
    <w:abstractNumId w:val="66"/>
  </w:num>
  <w:num w:numId="136" w16cid:durableId="1879317694">
    <w:abstractNumId w:val="14"/>
  </w:num>
  <w:num w:numId="137" w16cid:durableId="728310256">
    <w:abstractNumId w:val="143"/>
  </w:num>
  <w:num w:numId="138" w16cid:durableId="911306724">
    <w:abstractNumId w:val="73"/>
  </w:num>
  <w:num w:numId="139" w16cid:durableId="2100563258">
    <w:abstractNumId w:val="40"/>
  </w:num>
  <w:num w:numId="140" w16cid:durableId="98960445">
    <w:abstractNumId w:val="92"/>
  </w:num>
  <w:num w:numId="141" w16cid:durableId="279731137">
    <w:abstractNumId w:val="72"/>
  </w:num>
  <w:num w:numId="142" w16cid:durableId="899708223">
    <w:abstractNumId w:val="38"/>
  </w:num>
  <w:num w:numId="143" w16cid:durableId="1170221286">
    <w:abstractNumId w:val="49"/>
  </w:num>
  <w:num w:numId="144" w16cid:durableId="1628388151">
    <w:abstractNumId w:val="3"/>
  </w:num>
  <w:num w:numId="145" w16cid:durableId="1096828697">
    <w:abstractNumId w:val="116"/>
  </w:num>
  <w:num w:numId="146" w16cid:durableId="1648784927">
    <w:abstractNumId w:val="154"/>
  </w:num>
  <w:num w:numId="147" w16cid:durableId="668025392">
    <w:abstractNumId w:val="0"/>
  </w:num>
  <w:num w:numId="148" w16cid:durableId="334453017">
    <w:abstractNumId w:val="166"/>
  </w:num>
  <w:num w:numId="149" w16cid:durableId="1990018132">
    <w:abstractNumId w:val="68"/>
  </w:num>
  <w:num w:numId="150" w16cid:durableId="1161459293">
    <w:abstractNumId w:val="29"/>
  </w:num>
  <w:num w:numId="151" w16cid:durableId="1798572276">
    <w:abstractNumId w:val="101"/>
  </w:num>
  <w:num w:numId="152" w16cid:durableId="1419133466">
    <w:abstractNumId w:val="130"/>
  </w:num>
  <w:num w:numId="153" w16cid:durableId="1871455332">
    <w:abstractNumId w:val="65"/>
  </w:num>
  <w:num w:numId="154" w16cid:durableId="1841844204">
    <w:abstractNumId w:val="30"/>
  </w:num>
  <w:num w:numId="155" w16cid:durableId="1530878543">
    <w:abstractNumId w:val="96"/>
  </w:num>
  <w:num w:numId="156" w16cid:durableId="40177566">
    <w:abstractNumId w:val="128"/>
  </w:num>
  <w:num w:numId="157" w16cid:durableId="488836163">
    <w:abstractNumId w:val="79"/>
  </w:num>
  <w:num w:numId="158" w16cid:durableId="1866669904">
    <w:abstractNumId w:val="24"/>
  </w:num>
  <w:num w:numId="159" w16cid:durableId="2122189466">
    <w:abstractNumId w:val="138"/>
  </w:num>
  <w:num w:numId="160" w16cid:durableId="1744447427">
    <w:abstractNumId w:val="71"/>
  </w:num>
  <w:num w:numId="161" w16cid:durableId="268970110">
    <w:abstractNumId w:val="57"/>
  </w:num>
  <w:num w:numId="162" w16cid:durableId="1660041439">
    <w:abstractNumId w:val="129"/>
  </w:num>
  <w:num w:numId="163" w16cid:durableId="1901088657">
    <w:abstractNumId w:val="155"/>
  </w:num>
  <w:num w:numId="164" w16cid:durableId="1613004237">
    <w:abstractNumId w:val="31"/>
  </w:num>
  <w:num w:numId="165" w16cid:durableId="1289818060">
    <w:abstractNumId w:val="75"/>
  </w:num>
  <w:num w:numId="166" w16cid:durableId="229198564">
    <w:abstractNumId w:val="158"/>
  </w:num>
  <w:num w:numId="167" w16cid:durableId="1244529977">
    <w:abstractNumId w:val="84"/>
  </w:num>
  <w:num w:numId="168" w16cid:durableId="1619681083">
    <w:abstractNumId w:val="44"/>
  </w:num>
  <w:num w:numId="169" w16cid:durableId="150489302">
    <w:abstractNumId w:val="25"/>
  </w:num>
  <w:num w:numId="170" w16cid:durableId="1070428135">
    <w:abstractNumId w:val="17"/>
  </w:num>
  <w:num w:numId="171" w16cid:durableId="316374382">
    <w:abstractNumId w:val="94"/>
  </w:num>
  <w:num w:numId="172" w16cid:durableId="1692292559">
    <w:abstractNumId w:val="118"/>
  </w:num>
  <w:num w:numId="173" w16cid:durableId="104157280">
    <w:abstractNumId w:val="60"/>
  </w:num>
  <w:num w:numId="174" w16cid:durableId="1233658765">
    <w:abstractNumId w:val="34"/>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2DDA71"/>
    <w:rsid w:val="00007FDE"/>
    <w:rsid w:val="000176AD"/>
    <w:rsid w:val="000444D2"/>
    <w:rsid w:val="000468FB"/>
    <w:rsid w:val="0007098B"/>
    <w:rsid w:val="000C11C7"/>
    <w:rsid w:val="000D55D5"/>
    <w:rsid w:val="000E16C4"/>
    <w:rsid w:val="00121CC2"/>
    <w:rsid w:val="00126EC0"/>
    <w:rsid w:val="00147203"/>
    <w:rsid w:val="001803E5"/>
    <w:rsid w:val="00183D4E"/>
    <w:rsid w:val="001A5D33"/>
    <w:rsid w:val="001D2A73"/>
    <w:rsid w:val="00206D6E"/>
    <w:rsid w:val="002105BA"/>
    <w:rsid w:val="0022500C"/>
    <w:rsid w:val="00254627"/>
    <w:rsid w:val="00265BA6"/>
    <w:rsid w:val="0026756E"/>
    <w:rsid w:val="00281420"/>
    <w:rsid w:val="00293D5A"/>
    <w:rsid w:val="002C5151"/>
    <w:rsid w:val="003123BD"/>
    <w:rsid w:val="00320291"/>
    <w:rsid w:val="00367135"/>
    <w:rsid w:val="0036726E"/>
    <w:rsid w:val="00371D82"/>
    <w:rsid w:val="00377B1E"/>
    <w:rsid w:val="00390D49"/>
    <w:rsid w:val="003B2CB6"/>
    <w:rsid w:val="003C2766"/>
    <w:rsid w:val="003E0793"/>
    <w:rsid w:val="003E54A3"/>
    <w:rsid w:val="00407D88"/>
    <w:rsid w:val="00416381"/>
    <w:rsid w:val="00447C92"/>
    <w:rsid w:val="00480696"/>
    <w:rsid w:val="00481705"/>
    <w:rsid w:val="00486A58"/>
    <w:rsid w:val="00490E98"/>
    <w:rsid w:val="004E006D"/>
    <w:rsid w:val="004E223D"/>
    <w:rsid w:val="004F2BBE"/>
    <w:rsid w:val="0051675B"/>
    <w:rsid w:val="0052200D"/>
    <w:rsid w:val="00555EC3"/>
    <w:rsid w:val="005A2FE8"/>
    <w:rsid w:val="005A375A"/>
    <w:rsid w:val="006242BA"/>
    <w:rsid w:val="00635F5C"/>
    <w:rsid w:val="00644463"/>
    <w:rsid w:val="007023AD"/>
    <w:rsid w:val="00707211"/>
    <w:rsid w:val="0072246C"/>
    <w:rsid w:val="00751536"/>
    <w:rsid w:val="00752E36"/>
    <w:rsid w:val="007952ED"/>
    <w:rsid w:val="00797846"/>
    <w:rsid w:val="007A1E1C"/>
    <w:rsid w:val="007C08B1"/>
    <w:rsid w:val="007C6885"/>
    <w:rsid w:val="007F4A5E"/>
    <w:rsid w:val="00846498"/>
    <w:rsid w:val="008A07E0"/>
    <w:rsid w:val="008A50A6"/>
    <w:rsid w:val="008E69E3"/>
    <w:rsid w:val="009055BE"/>
    <w:rsid w:val="009660A7"/>
    <w:rsid w:val="009A75E1"/>
    <w:rsid w:val="009B1AA6"/>
    <w:rsid w:val="009C1E20"/>
    <w:rsid w:val="009C3412"/>
    <w:rsid w:val="009C5E4C"/>
    <w:rsid w:val="009C76F9"/>
    <w:rsid w:val="009CF7AD"/>
    <w:rsid w:val="009E07AC"/>
    <w:rsid w:val="00A3756D"/>
    <w:rsid w:val="00A570D4"/>
    <w:rsid w:val="00A61826"/>
    <w:rsid w:val="00A63781"/>
    <w:rsid w:val="00AB4714"/>
    <w:rsid w:val="00AE2100"/>
    <w:rsid w:val="00AF492F"/>
    <w:rsid w:val="00B220DA"/>
    <w:rsid w:val="00B26C06"/>
    <w:rsid w:val="00B42479"/>
    <w:rsid w:val="00B63707"/>
    <w:rsid w:val="00B71157"/>
    <w:rsid w:val="00B7566E"/>
    <w:rsid w:val="00BA32E7"/>
    <w:rsid w:val="00BB6173"/>
    <w:rsid w:val="00BC4C2D"/>
    <w:rsid w:val="00BE2E4A"/>
    <w:rsid w:val="00BE6AFA"/>
    <w:rsid w:val="00C078E4"/>
    <w:rsid w:val="00C32E9B"/>
    <w:rsid w:val="00C53FB5"/>
    <w:rsid w:val="00CD4D8C"/>
    <w:rsid w:val="00CEF25B"/>
    <w:rsid w:val="00D22D44"/>
    <w:rsid w:val="00D33428"/>
    <w:rsid w:val="00D408FC"/>
    <w:rsid w:val="00D73590"/>
    <w:rsid w:val="00DA11CE"/>
    <w:rsid w:val="00DC1826"/>
    <w:rsid w:val="00DE3E1F"/>
    <w:rsid w:val="00E31F01"/>
    <w:rsid w:val="00E335B7"/>
    <w:rsid w:val="00E96176"/>
    <w:rsid w:val="00EE6092"/>
    <w:rsid w:val="00EF74DE"/>
    <w:rsid w:val="00F00478"/>
    <w:rsid w:val="00F15C5B"/>
    <w:rsid w:val="00F3006B"/>
    <w:rsid w:val="00F62D5A"/>
    <w:rsid w:val="00F77BF7"/>
    <w:rsid w:val="00FA3CA9"/>
    <w:rsid w:val="00FB569C"/>
    <w:rsid w:val="00FD7A41"/>
    <w:rsid w:val="01257CC9"/>
    <w:rsid w:val="01564C95"/>
    <w:rsid w:val="015AA38D"/>
    <w:rsid w:val="016AA8F9"/>
    <w:rsid w:val="01F21DFF"/>
    <w:rsid w:val="01F50913"/>
    <w:rsid w:val="0374F973"/>
    <w:rsid w:val="038F5802"/>
    <w:rsid w:val="03B1BB8B"/>
    <w:rsid w:val="03D30A5C"/>
    <w:rsid w:val="04355DC3"/>
    <w:rsid w:val="05055982"/>
    <w:rsid w:val="056EDABD"/>
    <w:rsid w:val="056F1BA6"/>
    <w:rsid w:val="057AB942"/>
    <w:rsid w:val="05D3B31B"/>
    <w:rsid w:val="05D94C5A"/>
    <w:rsid w:val="060029C4"/>
    <w:rsid w:val="0612B237"/>
    <w:rsid w:val="0649C4CA"/>
    <w:rsid w:val="0677FB4E"/>
    <w:rsid w:val="069DAD6E"/>
    <w:rsid w:val="06AE7E15"/>
    <w:rsid w:val="07E5952B"/>
    <w:rsid w:val="07EAFB5D"/>
    <w:rsid w:val="0819187A"/>
    <w:rsid w:val="086E0108"/>
    <w:rsid w:val="08803C93"/>
    <w:rsid w:val="08CC3993"/>
    <w:rsid w:val="095138E7"/>
    <w:rsid w:val="09EBC804"/>
    <w:rsid w:val="09FFC0C1"/>
    <w:rsid w:val="0A00EFC2"/>
    <w:rsid w:val="0A033F29"/>
    <w:rsid w:val="0A076BE0"/>
    <w:rsid w:val="0A0840E6"/>
    <w:rsid w:val="0A09D169"/>
    <w:rsid w:val="0A741734"/>
    <w:rsid w:val="0A7D499B"/>
    <w:rsid w:val="0A837A14"/>
    <w:rsid w:val="0A9B2301"/>
    <w:rsid w:val="0ABD3F72"/>
    <w:rsid w:val="0AD2C808"/>
    <w:rsid w:val="0AD8ADAB"/>
    <w:rsid w:val="0B671F12"/>
    <w:rsid w:val="0B6954D2"/>
    <w:rsid w:val="0B879865"/>
    <w:rsid w:val="0BD57183"/>
    <w:rsid w:val="0C0856D4"/>
    <w:rsid w:val="0C1986F5"/>
    <w:rsid w:val="0C3C5140"/>
    <w:rsid w:val="0C501A61"/>
    <w:rsid w:val="0C594948"/>
    <w:rsid w:val="0C752A35"/>
    <w:rsid w:val="0C90097B"/>
    <w:rsid w:val="0CD3D17A"/>
    <w:rsid w:val="0CF3256C"/>
    <w:rsid w:val="0D074B89"/>
    <w:rsid w:val="0D078934"/>
    <w:rsid w:val="0D0C76C3"/>
    <w:rsid w:val="0D558CCE"/>
    <w:rsid w:val="0D7CFE2E"/>
    <w:rsid w:val="0DA14FEB"/>
    <w:rsid w:val="0E2BD9DC"/>
    <w:rsid w:val="0E3A4256"/>
    <w:rsid w:val="0E422D6F"/>
    <w:rsid w:val="0E44CAC8"/>
    <w:rsid w:val="0EB47814"/>
    <w:rsid w:val="0F3E5D4F"/>
    <w:rsid w:val="0F3EF243"/>
    <w:rsid w:val="0F9963EC"/>
    <w:rsid w:val="101B5F51"/>
    <w:rsid w:val="10B34839"/>
    <w:rsid w:val="1104876C"/>
    <w:rsid w:val="113BF88A"/>
    <w:rsid w:val="11468463"/>
    <w:rsid w:val="115D35BA"/>
    <w:rsid w:val="11CE36EC"/>
    <w:rsid w:val="1205B6E0"/>
    <w:rsid w:val="122708AE"/>
    <w:rsid w:val="1262BB04"/>
    <w:rsid w:val="126FF5B4"/>
    <w:rsid w:val="128F4A0D"/>
    <w:rsid w:val="12AE8F92"/>
    <w:rsid w:val="12B0A566"/>
    <w:rsid w:val="12C986F9"/>
    <w:rsid w:val="12DDC3BA"/>
    <w:rsid w:val="12E0B2B7"/>
    <w:rsid w:val="12E37348"/>
    <w:rsid w:val="13004301"/>
    <w:rsid w:val="130F9CEC"/>
    <w:rsid w:val="13497846"/>
    <w:rsid w:val="1366F532"/>
    <w:rsid w:val="13AC0F15"/>
    <w:rsid w:val="13B20EF5"/>
    <w:rsid w:val="1440FE39"/>
    <w:rsid w:val="1478BE7E"/>
    <w:rsid w:val="153F3E4A"/>
    <w:rsid w:val="154682CD"/>
    <w:rsid w:val="162DDA71"/>
    <w:rsid w:val="16DB0EAB"/>
    <w:rsid w:val="16E9AFB7"/>
    <w:rsid w:val="1714EFE9"/>
    <w:rsid w:val="17176BEF"/>
    <w:rsid w:val="175D1B19"/>
    <w:rsid w:val="1766131D"/>
    <w:rsid w:val="1789437E"/>
    <w:rsid w:val="1797CC2A"/>
    <w:rsid w:val="1798F592"/>
    <w:rsid w:val="17A67052"/>
    <w:rsid w:val="17B321C9"/>
    <w:rsid w:val="18084319"/>
    <w:rsid w:val="184215FF"/>
    <w:rsid w:val="18424641"/>
    <w:rsid w:val="1876DF0C"/>
    <w:rsid w:val="18856BB1"/>
    <w:rsid w:val="18A0B560"/>
    <w:rsid w:val="18A700F4"/>
    <w:rsid w:val="18AF5FFB"/>
    <w:rsid w:val="18CE8197"/>
    <w:rsid w:val="190138B2"/>
    <w:rsid w:val="191EFF0B"/>
    <w:rsid w:val="1927410A"/>
    <w:rsid w:val="19279A7C"/>
    <w:rsid w:val="192CAC38"/>
    <w:rsid w:val="1982EC7A"/>
    <w:rsid w:val="19995881"/>
    <w:rsid w:val="19D93BEB"/>
    <w:rsid w:val="1A00C256"/>
    <w:rsid w:val="1A2F0C15"/>
    <w:rsid w:val="1ABF10ED"/>
    <w:rsid w:val="1AE9C0B3"/>
    <w:rsid w:val="1B02402F"/>
    <w:rsid w:val="1B0F138C"/>
    <w:rsid w:val="1B87606E"/>
    <w:rsid w:val="1BB5A3C3"/>
    <w:rsid w:val="1BEAF29C"/>
    <w:rsid w:val="1C6C66B5"/>
    <w:rsid w:val="1D58F13B"/>
    <w:rsid w:val="1D6906B1"/>
    <w:rsid w:val="1D6D38D8"/>
    <w:rsid w:val="1DFB41E7"/>
    <w:rsid w:val="1E287977"/>
    <w:rsid w:val="1E287A1A"/>
    <w:rsid w:val="1E2B9E4B"/>
    <w:rsid w:val="1E4B0A77"/>
    <w:rsid w:val="1E653360"/>
    <w:rsid w:val="1ED256E5"/>
    <w:rsid w:val="1EDB696B"/>
    <w:rsid w:val="1F31AD56"/>
    <w:rsid w:val="1F3A1C27"/>
    <w:rsid w:val="1F68654F"/>
    <w:rsid w:val="1F8AF486"/>
    <w:rsid w:val="1FD6705E"/>
    <w:rsid w:val="20B49ABF"/>
    <w:rsid w:val="20E8D028"/>
    <w:rsid w:val="20FF0BAC"/>
    <w:rsid w:val="21AE840B"/>
    <w:rsid w:val="2209215E"/>
    <w:rsid w:val="223C77D4"/>
    <w:rsid w:val="22D45326"/>
    <w:rsid w:val="2349E997"/>
    <w:rsid w:val="234FDDE4"/>
    <w:rsid w:val="23807840"/>
    <w:rsid w:val="23BFA480"/>
    <w:rsid w:val="242ED8B9"/>
    <w:rsid w:val="245913AC"/>
    <w:rsid w:val="24623D8D"/>
    <w:rsid w:val="246F2DF1"/>
    <w:rsid w:val="249ADFCF"/>
    <w:rsid w:val="251C3F12"/>
    <w:rsid w:val="25493415"/>
    <w:rsid w:val="2566100B"/>
    <w:rsid w:val="2639EE8A"/>
    <w:rsid w:val="263FC113"/>
    <w:rsid w:val="26858F56"/>
    <w:rsid w:val="26AFCB71"/>
    <w:rsid w:val="26F1E776"/>
    <w:rsid w:val="26FD8AC3"/>
    <w:rsid w:val="277AC5BE"/>
    <w:rsid w:val="2808E28A"/>
    <w:rsid w:val="2839C5F0"/>
    <w:rsid w:val="28A48657"/>
    <w:rsid w:val="28A68447"/>
    <w:rsid w:val="28C37A82"/>
    <w:rsid w:val="2949038D"/>
    <w:rsid w:val="294C3553"/>
    <w:rsid w:val="29642A47"/>
    <w:rsid w:val="296A7C99"/>
    <w:rsid w:val="29870892"/>
    <w:rsid w:val="29E672B7"/>
    <w:rsid w:val="2A038879"/>
    <w:rsid w:val="2A1B24BA"/>
    <w:rsid w:val="2A5F4AE3"/>
    <w:rsid w:val="2A72ACAC"/>
    <w:rsid w:val="2B62077C"/>
    <w:rsid w:val="2BC077CC"/>
    <w:rsid w:val="2C1FA511"/>
    <w:rsid w:val="2C3F62F7"/>
    <w:rsid w:val="2C6199B3"/>
    <w:rsid w:val="2C67A95B"/>
    <w:rsid w:val="2C7025A2"/>
    <w:rsid w:val="2C78FF64"/>
    <w:rsid w:val="2C99E159"/>
    <w:rsid w:val="2CEAEBA0"/>
    <w:rsid w:val="2D1DFC30"/>
    <w:rsid w:val="2D1FCD30"/>
    <w:rsid w:val="2D56A3DA"/>
    <w:rsid w:val="2D5AEE65"/>
    <w:rsid w:val="2D79F56A"/>
    <w:rsid w:val="2D7E6438"/>
    <w:rsid w:val="2D96EBA5"/>
    <w:rsid w:val="2D975E3D"/>
    <w:rsid w:val="2E092E84"/>
    <w:rsid w:val="2E0D286F"/>
    <w:rsid w:val="2E2B6FBC"/>
    <w:rsid w:val="2EA6DF65"/>
    <w:rsid w:val="2F1A3499"/>
    <w:rsid w:val="2F294156"/>
    <w:rsid w:val="2F29CF16"/>
    <w:rsid w:val="2F393A99"/>
    <w:rsid w:val="2F88387B"/>
    <w:rsid w:val="2FC218C7"/>
    <w:rsid w:val="2FC98E9D"/>
    <w:rsid w:val="2FEE9A6E"/>
    <w:rsid w:val="3042AFC6"/>
    <w:rsid w:val="3062CE7C"/>
    <w:rsid w:val="30928F27"/>
    <w:rsid w:val="30BC5EE9"/>
    <w:rsid w:val="310289B7"/>
    <w:rsid w:val="31727BFA"/>
    <w:rsid w:val="319B6528"/>
    <w:rsid w:val="319EFF68"/>
    <w:rsid w:val="31F17140"/>
    <w:rsid w:val="32583B8E"/>
    <w:rsid w:val="327BC453"/>
    <w:rsid w:val="333CC214"/>
    <w:rsid w:val="3391016B"/>
    <w:rsid w:val="34087E6D"/>
    <w:rsid w:val="340D3D45"/>
    <w:rsid w:val="343E823A"/>
    <w:rsid w:val="3453833B"/>
    <w:rsid w:val="345A81C2"/>
    <w:rsid w:val="3474A1A1"/>
    <w:rsid w:val="347C618D"/>
    <w:rsid w:val="348E7CD8"/>
    <w:rsid w:val="349FE2CE"/>
    <w:rsid w:val="34B2881F"/>
    <w:rsid w:val="34CDDB8B"/>
    <w:rsid w:val="350607F0"/>
    <w:rsid w:val="355AEF9C"/>
    <w:rsid w:val="35BF736F"/>
    <w:rsid w:val="35C8BEBE"/>
    <w:rsid w:val="35EF539C"/>
    <w:rsid w:val="360D6A1F"/>
    <w:rsid w:val="36279B42"/>
    <w:rsid w:val="362A4D39"/>
    <w:rsid w:val="36545FF9"/>
    <w:rsid w:val="36627D1C"/>
    <w:rsid w:val="36867F7E"/>
    <w:rsid w:val="370FF2FE"/>
    <w:rsid w:val="371FF1BC"/>
    <w:rsid w:val="3729F470"/>
    <w:rsid w:val="376D5948"/>
    <w:rsid w:val="378136B5"/>
    <w:rsid w:val="37A34866"/>
    <w:rsid w:val="37CF86B4"/>
    <w:rsid w:val="384AD4E6"/>
    <w:rsid w:val="389CDC76"/>
    <w:rsid w:val="38A7C542"/>
    <w:rsid w:val="38AB503E"/>
    <w:rsid w:val="38C0ED9F"/>
    <w:rsid w:val="39140D67"/>
    <w:rsid w:val="397339E5"/>
    <w:rsid w:val="3992F482"/>
    <w:rsid w:val="39933390"/>
    <w:rsid w:val="39AD70AF"/>
    <w:rsid w:val="39C18935"/>
    <w:rsid w:val="39D6668F"/>
    <w:rsid w:val="39E6A547"/>
    <w:rsid w:val="3A7343E4"/>
    <w:rsid w:val="3A83362C"/>
    <w:rsid w:val="3A88186F"/>
    <w:rsid w:val="3A973852"/>
    <w:rsid w:val="3A99C96B"/>
    <w:rsid w:val="3B2832A3"/>
    <w:rsid w:val="3B461D43"/>
    <w:rsid w:val="3B494110"/>
    <w:rsid w:val="3B51C0F6"/>
    <w:rsid w:val="3B80F83C"/>
    <w:rsid w:val="3B96AC52"/>
    <w:rsid w:val="3BDF6604"/>
    <w:rsid w:val="3C39FEFB"/>
    <w:rsid w:val="3CA0C204"/>
    <w:rsid w:val="3CC904C1"/>
    <w:rsid w:val="3CE78A87"/>
    <w:rsid w:val="3CEFF12D"/>
    <w:rsid w:val="3DE77E8A"/>
    <w:rsid w:val="3DE7A1AB"/>
    <w:rsid w:val="3E5C5372"/>
    <w:rsid w:val="3E5FD365"/>
    <w:rsid w:val="3E84AF09"/>
    <w:rsid w:val="3EB735E9"/>
    <w:rsid w:val="3F1FE3CF"/>
    <w:rsid w:val="3F2664FC"/>
    <w:rsid w:val="3F408458"/>
    <w:rsid w:val="3F5AF580"/>
    <w:rsid w:val="3F71B086"/>
    <w:rsid w:val="3F75A126"/>
    <w:rsid w:val="3F8F69C3"/>
    <w:rsid w:val="3FC62BD0"/>
    <w:rsid w:val="40219DC5"/>
    <w:rsid w:val="404096DF"/>
    <w:rsid w:val="4077CF8B"/>
    <w:rsid w:val="40E70876"/>
    <w:rsid w:val="40EC9DB7"/>
    <w:rsid w:val="40EF5F43"/>
    <w:rsid w:val="4146BC65"/>
    <w:rsid w:val="41822FCB"/>
    <w:rsid w:val="418BE2C0"/>
    <w:rsid w:val="418E01E7"/>
    <w:rsid w:val="41EEDCC1"/>
    <w:rsid w:val="41F5326E"/>
    <w:rsid w:val="41FE86B5"/>
    <w:rsid w:val="42045D0B"/>
    <w:rsid w:val="4227E623"/>
    <w:rsid w:val="422E2057"/>
    <w:rsid w:val="422F5CAD"/>
    <w:rsid w:val="425C2812"/>
    <w:rsid w:val="428B371A"/>
    <w:rsid w:val="42D45D44"/>
    <w:rsid w:val="4327C095"/>
    <w:rsid w:val="433F1C0F"/>
    <w:rsid w:val="433F454F"/>
    <w:rsid w:val="43A7A39F"/>
    <w:rsid w:val="43BA4430"/>
    <w:rsid w:val="43F854A4"/>
    <w:rsid w:val="43FA574F"/>
    <w:rsid w:val="449EA4B2"/>
    <w:rsid w:val="44DB15B0"/>
    <w:rsid w:val="44E557F6"/>
    <w:rsid w:val="45236D58"/>
    <w:rsid w:val="45466207"/>
    <w:rsid w:val="45979B4E"/>
    <w:rsid w:val="45F426A9"/>
    <w:rsid w:val="45F60027"/>
    <w:rsid w:val="4689413A"/>
    <w:rsid w:val="4693B3EC"/>
    <w:rsid w:val="46C2B078"/>
    <w:rsid w:val="471AED75"/>
    <w:rsid w:val="47376D7F"/>
    <w:rsid w:val="47737450"/>
    <w:rsid w:val="477D1918"/>
    <w:rsid w:val="47B9F8EC"/>
    <w:rsid w:val="47DEB6D8"/>
    <w:rsid w:val="47EE4480"/>
    <w:rsid w:val="482F701B"/>
    <w:rsid w:val="489B6620"/>
    <w:rsid w:val="48B2B312"/>
    <w:rsid w:val="48DEFDDB"/>
    <w:rsid w:val="4904758F"/>
    <w:rsid w:val="49340E5F"/>
    <w:rsid w:val="496F10EC"/>
    <w:rsid w:val="49EF9C57"/>
    <w:rsid w:val="49FA0E00"/>
    <w:rsid w:val="49FE7CDF"/>
    <w:rsid w:val="4AD05575"/>
    <w:rsid w:val="4AD6E8C7"/>
    <w:rsid w:val="4AEC9A7F"/>
    <w:rsid w:val="4B108387"/>
    <w:rsid w:val="4B7F7879"/>
    <w:rsid w:val="4B910673"/>
    <w:rsid w:val="4BB3831F"/>
    <w:rsid w:val="4D325A24"/>
    <w:rsid w:val="4D4843D7"/>
    <w:rsid w:val="4D55D892"/>
    <w:rsid w:val="4D5F3C38"/>
    <w:rsid w:val="4D6869CF"/>
    <w:rsid w:val="4D6B2E11"/>
    <w:rsid w:val="4D8D2E36"/>
    <w:rsid w:val="4D9B6933"/>
    <w:rsid w:val="4E095226"/>
    <w:rsid w:val="4E2FAA12"/>
    <w:rsid w:val="4E36C1BC"/>
    <w:rsid w:val="4E39CB79"/>
    <w:rsid w:val="4EBAD06F"/>
    <w:rsid w:val="4ECF1C26"/>
    <w:rsid w:val="4EE4A3AF"/>
    <w:rsid w:val="4EFB0C99"/>
    <w:rsid w:val="4F5E362F"/>
    <w:rsid w:val="4FB27AF5"/>
    <w:rsid w:val="4FCB7A73"/>
    <w:rsid w:val="503B0AD8"/>
    <w:rsid w:val="504E67D3"/>
    <w:rsid w:val="509FE385"/>
    <w:rsid w:val="50E99F1C"/>
    <w:rsid w:val="50EF0E74"/>
    <w:rsid w:val="51794E76"/>
    <w:rsid w:val="51AA18B6"/>
    <w:rsid w:val="521E7294"/>
    <w:rsid w:val="52B1C0DA"/>
    <w:rsid w:val="52DD4A7F"/>
    <w:rsid w:val="52E795AB"/>
    <w:rsid w:val="5320165F"/>
    <w:rsid w:val="532610A1"/>
    <w:rsid w:val="5340D40E"/>
    <w:rsid w:val="539BA32C"/>
    <w:rsid w:val="53CCDB7E"/>
    <w:rsid w:val="53EC2680"/>
    <w:rsid w:val="548BAFEB"/>
    <w:rsid w:val="5502A669"/>
    <w:rsid w:val="5531D12E"/>
    <w:rsid w:val="559ACD62"/>
    <w:rsid w:val="55A386BB"/>
    <w:rsid w:val="55A7AA08"/>
    <w:rsid w:val="55C1C0EF"/>
    <w:rsid w:val="55E4433A"/>
    <w:rsid w:val="5656760C"/>
    <w:rsid w:val="565CA53C"/>
    <w:rsid w:val="567706AA"/>
    <w:rsid w:val="568664E0"/>
    <w:rsid w:val="56B4E8B2"/>
    <w:rsid w:val="572D2F37"/>
    <w:rsid w:val="572F1DE0"/>
    <w:rsid w:val="57B1F52A"/>
    <w:rsid w:val="58B09776"/>
    <w:rsid w:val="58B226AA"/>
    <w:rsid w:val="58D8BD0E"/>
    <w:rsid w:val="5910FEBD"/>
    <w:rsid w:val="59181FC0"/>
    <w:rsid w:val="59582551"/>
    <w:rsid w:val="5962CC67"/>
    <w:rsid w:val="5988375D"/>
    <w:rsid w:val="59A4D3B6"/>
    <w:rsid w:val="5A3AAEF9"/>
    <w:rsid w:val="5A48FB40"/>
    <w:rsid w:val="5A6E0BB4"/>
    <w:rsid w:val="5A6FF564"/>
    <w:rsid w:val="5AB11BF0"/>
    <w:rsid w:val="5ABB63F2"/>
    <w:rsid w:val="5AED0856"/>
    <w:rsid w:val="5B1B72C0"/>
    <w:rsid w:val="5BAA84BF"/>
    <w:rsid w:val="5C0BC5C5"/>
    <w:rsid w:val="5D109834"/>
    <w:rsid w:val="5D44B17D"/>
    <w:rsid w:val="5D48BC1A"/>
    <w:rsid w:val="5D536AA6"/>
    <w:rsid w:val="5D5868EC"/>
    <w:rsid w:val="5DCC69B4"/>
    <w:rsid w:val="5DF13D42"/>
    <w:rsid w:val="5E3DD31D"/>
    <w:rsid w:val="5E579F22"/>
    <w:rsid w:val="5EF7D9EA"/>
    <w:rsid w:val="5EFE7E5C"/>
    <w:rsid w:val="5F2B7193"/>
    <w:rsid w:val="5F36160D"/>
    <w:rsid w:val="5F48CA4C"/>
    <w:rsid w:val="5F83EF2B"/>
    <w:rsid w:val="5F8FB1B4"/>
    <w:rsid w:val="5FC9B91E"/>
    <w:rsid w:val="5FDF6319"/>
    <w:rsid w:val="60136147"/>
    <w:rsid w:val="601F5440"/>
    <w:rsid w:val="60274921"/>
    <w:rsid w:val="604CAA2E"/>
    <w:rsid w:val="608A7C6F"/>
    <w:rsid w:val="609536F5"/>
    <w:rsid w:val="609B8E2F"/>
    <w:rsid w:val="609DA989"/>
    <w:rsid w:val="61276577"/>
    <w:rsid w:val="61435830"/>
    <w:rsid w:val="617DDED8"/>
    <w:rsid w:val="618407BA"/>
    <w:rsid w:val="619E5A44"/>
    <w:rsid w:val="61BB24A1"/>
    <w:rsid w:val="61E9043F"/>
    <w:rsid w:val="62083DF7"/>
    <w:rsid w:val="621BB514"/>
    <w:rsid w:val="62519992"/>
    <w:rsid w:val="62636BEF"/>
    <w:rsid w:val="62883E92"/>
    <w:rsid w:val="628D1B7A"/>
    <w:rsid w:val="62BCB241"/>
    <w:rsid w:val="62D5738A"/>
    <w:rsid w:val="63CBAF05"/>
    <w:rsid w:val="63ED69F3"/>
    <w:rsid w:val="63F51A81"/>
    <w:rsid w:val="6428EBDB"/>
    <w:rsid w:val="646F835F"/>
    <w:rsid w:val="64D5FB06"/>
    <w:rsid w:val="652B2E8E"/>
    <w:rsid w:val="65ECEB3A"/>
    <w:rsid w:val="6624301B"/>
    <w:rsid w:val="66298125"/>
    <w:rsid w:val="66518A09"/>
    <w:rsid w:val="6654A069"/>
    <w:rsid w:val="6681872D"/>
    <w:rsid w:val="66BE3613"/>
    <w:rsid w:val="66EDB238"/>
    <w:rsid w:val="672F355F"/>
    <w:rsid w:val="673D2568"/>
    <w:rsid w:val="678DE47B"/>
    <w:rsid w:val="679F9954"/>
    <w:rsid w:val="67A18B9A"/>
    <w:rsid w:val="67A566CF"/>
    <w:rsid w:val="67D27A93"/>
    <w:rsid w:val="67FA0B90"/>
    <w:rsid w:val="684F9AA3"/>
    <w:rsid w:val="6865BF58"/>
    <w:rsid w:val="6879F089"/>
    <w:rsid w:val="68D65977"/>
    <w:rsid w:val="68EFE0BF"/>
    <w:rsid w:val="69034C61"/>
    <w:rsid w:val="690DE506"/>
    <w:rsid w:val="691A1AE4"/>
    <w:rsid w:val="692A9A83"/>
    <w:rsid w:val="6950AEB3"/>
    <w:rsid w:val="696EF276"/>
    <w:rsid w:val="698C412B"/>
    <w:rsid w:val="69926F7C"/>
    <w:rsid w:val="6992AD3F"/>
    <w:rsid w:val="69A55394"/>
    <w:rsid w:val="69C036BC"/>
    <w:rsid w:val="6A3031C7"/>
    <w:rsid w:val="6A8BEE99"/>
    <w:rsid w:val="6A982D5F"/>
    <w:rsid w:val="6ADD5624"/>
    <w:rsid w:val="6AFC7CE3"/>
    <w:rsid w:val="6B2CDB62"/>
    <w:rsid w:val="6B4B8DF1"/>
    <w:rsid w:val="6B6BD98B"/>
    <w:rsid w:val="6BB29F78"/>
    <w:rsid w:val="6BD49E72"/>
    <w:rsid w:val="6BE35099"/>
    <w:rsid w:val="6C056B9E"/>
    <w:rsid w:val="6C7B563B"/>
    <w:rsid w:val="6C7B63E1"/>
    <w:rsid w:val="6CA69338"/>
    <w:rsid w:val="6CBB36B5"/>
    <w:rsid w:val="6CC18102"/>
    <w:rsid w:val="6CF2A3D5"/>
    <w:rsid w:val="6D02052D"/>
    <w:rsid w:val="6D9A4AA5"/>
    <w:rsid w:val="6DEA5766"/>
    <w:rsid w:val="6E9987EF"/>
    <w:rsid w:val="6EA906E8"/>
    <w:rsid w:val="6EBBA38E"/>
    <w:rsid w:val="6EC04F42"/>
    <w:rsid w:val="6EC4B471"/>
    <w:rsid w:val="6EE9C13D"/>
    <w:rsid w:val="6F43FA84"/>
    <w:rsid w:val="6F4A4B95"/>
    <w:rsid w:val="6F563E55"/>
    <w:rsid w:val="6F72BF9C"/>
    <w:rsid w:val="7010E422"/>
    <w:rsid w:val="701DAB3A"/>
    <w:rsid w:val="7039A5EF"/>
    <w:rsid w:val="70596195"/>
    <w:rsid w:val="705C9873"/>
    <w:rsid w:val="707B6C21"/>
    <w:rsid w:val="70965671"/>
    <w:rsid w:val="70B51869"/>
    <w:rsid w:val="70B91895"/>
    <w:rsid w:val="70D1AE77"/>
    <w:rsid w:val="70DB6C04"/>
    <w:rsid w:val="7104D39A"/>
    <w:rsid w:val="71470877"/>
    <w:rsid w:val="71CED95C"/>
    <w:rsid w:val="71EF6FF7"/>
    <w:rsid w:val="71F531F6"/>
    <w:rsid w:val="71F868D4"/>
    <w:rsid w:val="720BA0F7"/>
    <w:rsid w:val="721CE2FE"/>
    <w:rsid w:val="726E8E5D"/>
    <w:rsid w:val="738177BD"/>
    <w:rsid w:val="73C6BACA"/>
    <w:rsid w:val="73D20451"/>
    <w:rsid w:val="73D4BCFA"/>
    <w:rsid w:val="73FD615E"/>
    <w:rsid w:val="74241141"/>
    <w:rsid w:val="7445A1E5"/>
    <w:rsid w:val="74715691"/>
    <w:rsid w:val="74724E85"/>
    <w:rsid w:val="74BAE9DA"/>
    <w:rsid w:val="756DD4B2"/>
    <w:rsid w:val="75DB2F51"/>
    <w:rsid w:val="76094FB3"/>
    <w:rsid w:val="761BDF03"/>
    <w:rsid w:val="7621C9A1"/>
    <w:rsid w:val="76A3666B"/>
    <w:rsid w:val="76AD7D00"/>
    <w:rsid w:val="76EA0B7C"/>
    <w:rsid w:val="77E67D6C"/>
    <w:rsid w:val="78003799"/>
    <w:rsid w:val="781E927A"/>
    <w:rsid w:val="783F36CC"/>
    <w:rsid w:val="7860C685"/>
    <w:rsid w:val="78AAFDCF"/>
    <w:rsid w:val="78BE808C"/>
    <w:rsid w:val="78EF31C0"/>
    <w:rsid w:val="78FA5787"/>
    <w:rsid w:val="7922BEA1"/>
    <w:rsid w:val="795ADE50"/>
    <w:rsid w:val="79DB072D"/>
    <w:rsid w:val="79DBCF74"/>
    <w:rsid w:val="79FD6595"/>
    <w:rsid w:val="7A5B5BB3"/>
    <w:rsid w:val="7A5D3854"/>
    <w:rsid w:val="7B64B4D8"/>
    <w:rsid w:val="7B75515C"/>
    <w:rsid w:val="7BACC530"/>
    <w:rsid w:val="7BF72C14"/>
    <w:rsid w:val="7BF908B5"/>
    <w:rsid w:val="7C861125"/>
    <w:rsid w:val="7CED17CD"/>
    <w:rsid w:val="7D76E26E"/>
    <w:rsid w:val="7D77A909"/>
    <w:rsid w:val="7D868804"/>
    <w:rsid w:val="7E319C12"/>
    <w:rsid w:val="7E687AE5"/>
    <w:rsid w:val="7EBBE6DE"/>
    <w:rsid w:val="7F11CAFA"/>
    <w:rsid w:val="7F4073D8"/>
    <w:rsid w:val="7F7C058A"/>
    <w:rsid w:val="7FC3AA3A"/>
    <w:rsid w:val="7FCCE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A6EB"/>
  <w15:chartTrackingRefBased/>
  <w15:docId w15:val="{E305DD5A-F3C5-4A02-8F2A-9CFDB870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4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61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6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4C2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EF74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F74DE"/>
    <w:pPr>
      <w:outlineLvl w:val="9"/>
    </w:pPr>
    <w:rPr>
      <w:lang w:val="en-US"/>
    </w:rPr>
  </w:style>
  <w:style w:type="paragraph" w:styleId="TOC1">
    <w:name w:val="toc 1"/>
    <w:basedOn w:val="Normal"/>
    <w:next w:val="Normal"/>
    <w:autoRedefine/>
    <w:uiPriority w:val="39"/>
    <w:unhideWhenUsed/>
    <w:rsid w:val="0007098B"/>
    <w:pPr>
      <w:tabs>
        <w:tab w:val="left" w:pos="440"/>
        <w:tab w:val="right" w:leader="dot" w:pos="10456"/>
      </w:tabs>
      <w:spacing w:after="100"/>
    </w:pPr>
  </w:style>
  <w:style w:type="character" w:customStyle="1" w:styleId="Heading2Char">
    <w:name w:val="Heading 2 Char"/>
    <w:basedOn w:val="DefaultParagraphFont"/>
    <w:link w:val="Heading2"/>
    <w:uiPriority w:val="9"/>
    <w:rsid w:val="00BB61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B6173"/>
    <w:pPr>
      <w:spacing w:after="100"/>
      <w:ind w:left="220"/>
    </w:pPr>
  </w:style>
  <w:style w:type="character" w:customStyle="1" w:styleId="Heading3Char">
    <w:name w:val="Heading 3 Char"/>
    <w:basedOn w:val="DefaultParagraphFont"/>
    <w:link w:val="Heading3"/>
    <w:uiPriority w:val="9"/>
    <w:rsid w:val="00BB617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C08B1"/>
    <w:pPr>
      <w:spacing w:after="100"/>
      <w:ind w:left="440"/>
    </w:pPr>
  </w:style>
  <w:style w:type="character" w:customStyle="1" w:styleId="Heading4Char">
    <w:name w:val="Heading 4 Char"/>
    <w:basedOn w:val="DefaultParagraphFont"/>
    <w:link w:val="Heading4"/>
    <w:uiPriority w:val="9"/>
    <w:rsid w:val="00BC4C2D"/>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D2A73"/>
    <w:rPr>
      <w:color w:val="605E5C"/>
      <w:shd w:val="clear" w:color="auto" w:fill="E1DFDD"/>
    </w:rPr>
  </w:style>
  <w:style w:type="character" w:styleId="CommentReference">
    <w:name w:val="annotation reference"/>
    <w:basedOn w:val="DefaultParagraphFont"/>
    <w:uiPriority w:val="99"/>
    <w:semiHidden/>
    <w:unhideWhenUsed/>
    <w:rsid w:val="00A570D4"/>
    <w:rPr>
      <w:sz w:val="16"/>
      <w:szCs w:val="16"/>
    </w:rPr>
  </w:style>
  <w:style w:type="paragraph" w:styleId="CommentText">
    <w:name w:val="annotation text"/>
    <w:basedOn w:val="Normal"/>
    <w:link w:val="CommentTextChar"/>
    <w:uiPriority w:val="99"/>
    <w:semiHidden/>
    <w:unhideWhenUsed/>
    <w:rsid w:val="00A570D4"/>
    <w:pPr>
      <w:spacing w:line="240" w:lineRule="auto"/>
    </w:pPr>
    <w:rPr>
      <w:sz w:val="20"/>
      <w:szCs w:val="20"/>
    </w:rPr>
  </w:style>
  <w:style w:type="character" w:customStyle="1" w:styleId="CommentTextChar">
    <w:name w:val="Comment Text Char"/>
    <w:basedOn w:val="DefaultParagraphFont"/>
    <w:link w:val="CommentText"/>
    <w:uiPriority w:val="99"/>
    <w:semiHidden/>
    <w:rsid w:val="00A570D4"/>
    <w:rPr>
      <w:sz w:val="20"/>
      <w:szCs w:val="20"/>
    </w:rPr>
  </w:style>
  <w:style w:type="paragraph" w:styleId="CommentSubject">
    <w:name w:val="annotation subject"/>
    <w:basedOn w:val="CommentText"/>
    <w:next w:val="CommentText"/>
    <w:link w:val="CommentSubjectChar"/>
    <w:uiPriority w:val="99"/>
    <w:semiHidden/>
    <w:unhideWhenUsed/>
    <w:rsid w:val="00A570D4"/>
    <w:rPr>
      <w:b/>
      <w:bCs/>
    </w:rPr>
  </w:style>
  <w:style w:type="character" w:customStyle="1" w:styleId="CommentSubjectChar">
    <w:name w:val="Comment Subject Char"/>
    <w:basedOn w:val="CommentTextChar"/>
    <w:link w:val="CommentSubject"/>
    <w:uiPriority w:val="99"/>
    <w:semiHidden/>
    <w:rsid w:val="00A570D4"/>
    <w:rPr>
      <w:b/>
      <w:bCs/>
      <w:sz w:val="20"/>
      <w:szCs w:val="20"/>
    </w:rPr>
  </w:style>
  <w:style w:type="paragraph" w:styleId="TOC4">
    <w:name w:val="toc 4"/>
    <w:basedOn w:val="Normal"/>
    <w:next w:val="Normal"/>
    <w:autoRedefine/>
    <w:uiPriority w:val="39"/>
    <w:unhideWhenUsed/>
    <w:rsid w:val="00C32E9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C32E9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C32E9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C32E9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C32E9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C32E9B"/>
    <w:pPr>
      <w:spacing w:after="100" w:line="278" w:lineRule="auto"/>
      <w:ind w:left="1920"/>
    </w:pPr>
    <w:rPr>
      <w:rFonts w:eastAsiaTheme="minorEastAsia"/>
      <w:kern w:val="2"/>
      <w:sz w:val="24"/>
      <w:szCs w:val="24"/>
      <w:lang w:eastAsia="en-GB"/>
      <w14:ligatures w14:val="standardContextual"/>
    </w:rPr>
  </w:style>
  <w:style w:type="paragraph" w:customStyle="1" w:styleId="pdq2pgselectionanchorcontainer">
    <w:name w:val="pdq2pg_selectionanchorcontainer"/>
    <w:basedOn w:val="Normal"/>
    <w:rsid w:val="00635F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35F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5F5C"/>
    <w:rPr>
      <w:b/>
      <w:bCs/>
    </w:rPr>
  </w:style>
  <w:style w:type="character" w:styleId="Emphasis">
    <w:name w:val="Emphasis"/>
    <w:basedOn w:val="DefaultParagraphFont"/>
    <w:uiPriority w:val="20"/>
    <w:qFormat/>
    <w:rsid w:val="00635F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asters@nhc.ac.uk" TargetMode="External"/><Relationship Id="rId18" Type="http://schemas.openxmlformats.org/officeDocument/2006/relationships/hyperlink" Target="mailto:rachels@emildale.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emasters@nhc.ac.uk" TargetMode="External"/><Relationship Id="rId17" Type="http://schemas.openxmlformats.org/officeDocument/2006/relationships/hyperlink" Target="mailto:marina@emildale.co.uk" TargetMode="External"/><Relationship Id="rId2" Type="http://schemas.openxmlformats.org/officeDocument/2006/relationships/customXml" Target="../customXml/item2.xml"/><Relationship Id="rId16" Type="http://schemas.openxmlformats.org/officeDocument/2006/relationships/hyperlink" Target="mailto:jonathan@emildale.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ildale.co.uk/emil-dale-policies" TargetMode="External"/><Relationship Id="rId5" Type="http://schemas.openxmlformats.org/officeDocument/2006/relationships/styles" Target="styles.xml"/><Relationship Id="rId15" Type="http://schemas.openxmlformats.org/officeDocument/2006/relationships/hyperlink" Target="mailto:sarah@emildale.co.uk" TargetMode="External"/><Relationship Id="rId10" Type="http://schemas.openxmlformats.org/officeDocument/2006/relationships/image" Target="media/image1.png"/><Relationship Id="rId19" Type="http://schemas.openxmlformats.org/officeDocument/2006/relationships/hyperlink" Target="mailto:siobhan@emildal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cky@emildale.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b1513f-e368-4ca9-bb40-8541664c1a8a">
      <Terms xmlns="http://schemas.microsoft.com/office/infopath/2007/PartnerControls"/>
    </lcf76f155ced4ddcb4097134ff3c332f>
    <TaxCatchAll xmlns="fc2a340a-59d0-4c2e-9934-b246298674ed" xsi:nil="true"/>
    <Title_x0020_1 xmlns="63b1513f-e368-4ca9-bb40-8541664c1a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36BDCF5D032448A35ABAA4BF3EDFB3" ma:contentTypeVersion="21" ma:contentTypeDescription="Create a new document." ma:contentTypeScope="" ma:versionID="093a22607fb0adde65d194402bab9615">
  <xsd:schema xmlns:xsd="http://www.w3.org/2001/XMLSchema" xmlns:xs="http://www.w3.org/2001/XMLSchema" xmlns:p="http://schemas.microsoft.com/office/2006/metadata/properties" xmlns:ns2="63b1513f-e368-4ca9-bb40-8541664c1a8a" xmlns:ns3="fc2a340a-59d0-4c2e-9934-b246298674ed" targetNamespace="http://schemas.microsoft.com/office/2006/metadata/properties" ma:root="true" ma:fieldsID="109c5b4a76551a978549f4038f4deaac" ns2:_="" ns3:_="">
    <xsd:import namespace="63b1513f-e368-4ca9-bb40-8541664c1a8a"/>
    <xsd:import namespace="fc2a340a-59d0-4c2e-9934-b24629867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itle_x0020_1"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1513f-e368-4ca9-bb40-8541664c1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7741ee-e7fb-463a-b9eb-e7d3ba3cae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itle_x0020_1" ma:index="26" nillable="true" ma:displayName="Title 1" ma:format="Dropdown" ma:internalName="Title_x0020_1">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a340a-59d0-4c2e-9934-b246298674e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c40a67-b9d6-4541-9307-511c62eed478}" ma:internalName="TaxCatchAll" ma:showField="CatchAllData" ma:web="fc2a340a-59d0-4c2e-9934-b24629867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38648-04E2-4A21-950C-307A8E999F7B}">
  <ds:schemaRefs>
    <ds:schemaRef ds:uri="http://schemas.microsoft.com/sharepoint/v3/contenttype/forms"/>
  </ds:schemaRefs>
</ds:datastoreItem>
</file>

<file path=customXml/itemProps2.xml><?xml version="1.0" encoding="utf-8"?>
<ds:datastoreItem xmlns:ds="http://schemas.openxmlformats.org/officeDocument/2006/customXml" ds:itemID="{09696702-2792-4B0F-883E-37093FD4C139}">
  <ds:schemaRefs>
    <ds:schemaRef ds:uri="http://schemas.microsoft.com/office/2006/metadata/properties"/>
    <ds:schemaRef ds:uri="http://schemas.microsoft.com/office/infopath/2007/PartnerControls"/>
    <ds:schemaRef ds:uri="63b1513f-e368-4ca9-bb40-8541664c1a8a"/>
    <ds:schemaRef ds:uri="fc2a340a-59d0-4c2e-9934-b246298674ed"/>
  </ds:schemaRefs>
</ds:datastoreItem>
</file>

<file path=customXml/itemProps3.xml><?xml version="1.0" encoding="utf-8"?>
<ds:datastoreItem xmlns:ds="http://schemas.openxmlformats.org/officeDocument/2006/customXml" ds:itemID="{6435E3B3-E5E1-4BB1-BA6D-942148BCE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1513f-e368-4ca9-bb40-8541664c1a8a"/>
    <ds:schemaRef ds:uri="fc2a340a-59d0-4c2e-9934-b24629867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53</Pages>
  <Words>22126</Words>
  <Characters>126119</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Tinsey | Emil Dale Academy</dc:creator>
  <cp:keywords/>
  <dc:description/>
  <cp:lastModifiedBy>Sarah Moore | Emil Dale Academy</cp:lastModifiedBy>
  <cp:revision>41</cp:revision>
  <dcterms:created xsi:type="dcterms:W3CDTF">2024-12-03T16:00:00Z</dcterms:created>
  <dcterms:modified xsi:type="dcterms:W3CDTF">2026-08-11T14:09:00Z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0x010100B536BDCF5D032448A35ABAA4BF3EDFB3</vt:lpwstr>
  </property>
  <property fmtid="{D5CDD505-2E9C-101B-9397-08002B2CF9AE}" pid="3" name="MediaServiceImageTags">
    <vt:lpwstr/>
  </property>
</Properties>
</file>